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07348" w14:textId="1A3CC785" w:rsidR="00494AA6" w:rsidRPr="00405BBF" w:rsidRDefault="00494AA6" w:rsidP="00494AA6">
      <w:pPr>
        <w:jc w:val="both"/>
        <w:rPr>
          <w:rFonts w:ascii="Times New Roman" w:hAnsi="Times New Roman" w:cs="Times New Roman"/>
          <w:b/>
          <w:bCs/>
          <w:kern w:val="0"/>
          <w:sz w:val="24"/>
          <w:szCs w:val="24"/>
        </w:rPr>
      </w:pPr>
      <w:r w:rsidRPr="00405BBF">
        <w:rPr>
          <w:rFonts w:ascii="Times New Roman" w:hAnsi="Times New Roman" w:cs="Times New Roman"/>
          <w:b/>
          <w:bCs/>
          <w:kern w:val="0"/>
          <w:sz w:val="24"/>
          <w:szCs w:val="24"/>
        </w:rPr>
        <w:t xml:space="preserve">PAKKUMUSE ESITAMISE ETTEPANEK </w:t>
      </w:r>
    </w:p>
    <w:p w14:paraId="0269E58C" w14:textId="77777777" w:rsidR="00494AA6" w:rsidRPr="00405BBF" w:rsidRDefault="00494AA6" w:rsidP="00494AA6">
      <w:pPr>
        <w:jc w:val="both"/>
        <w:rPr>
          <w:rFonts w:ascii="Times New Roman" w:hAnsi="Times New Roman" w:cs="Times New Roman"/>
          <w:kern w:val="0"/>
          <w:sz w:val="24"/>
          <w:szCs w:val="24"/>
        </w:rPr>
      </w:pPr>
    </w:p>
    <w:p w14:paraId="40DDD9BC" w14:textId="0476A239" w:rsidR="002716EA" w:rsidRPr="00405BBF" w:rsidRDefault="002716EA" w:rsidP="002716EA">
      <w:pPr>
        <w:pStyle w:val="phitekst"/>
        <w:numPr>
          <w:ilvl w:val="0"/>
          <w:numId w:val="0"/>
        </w:numPr>
        <w:spacing w:before="0" w:after="0"/>
        <w:jc w:val="both"/>
      </w:pPr>
      <w:r w:rsidRPr="008D41E8">
        <w:t xml:space="preserve">Riigimetsa Majandamise Keskus (edaspidi Hankija) teeb ettepaneku esitada pakkumus </w:t>
      </w:r>
      <w:r w:rsidR="00494AA6" w:rsidRPr="008D41E8">
        <w:t xml:space="preserve">dünaamilise hankesüsteemi </w:t>
      </w:r>
      <w:r w:rsidR="00494AA6" w:rsidRPr="00721BD1">
        <w:rPr>
          <w:b/>
          <w:bCs/>
        </w:rPr>
        <w:t>„</w:t>
      </w:r>
      <w:r w:rsidR="003E787B" w:rsidRPr="00721BD1">
        <w:rPr>
          <w:b/>
          <w:bCs/>
        </w:rPr>
        <w:t>Loomasööt</w:t>
      </w:r>
      <w:r w:rsidR="00494AA6" w:rsidRPr="00721BD1">
        <w:rPr>
          <w:b/>
          <w:bCs/>
        </w:rPr>
        <w:t xml:space="preserve">“ (viitenumber </w:t>
      </w:r>
      <w:r w:rsidR="003E787B" w:rsidRPr="00721BD1">
        <w:rPr>
          <w:b/>
          <w:bCs/>
        </w:rPr>
        <w:t>304383</w:t>
      </w:r>
      <w:r w:rsidR="00494AA6" w:rsidRPr="00721BD1">
        <w:rPr>
          <w:b/>
          <w:bCs/>
        </w:rPr>
        <w:t>)</w:t>
      </w:r>
      <w:r w:rsidR="00494AA6" w:rsidRPr="008D41E8">
        <w:t xml:space="preserve"> piiratud hankemenetluse</w:t>
      </w:r>
      <w:r w:rsidRPr="008D41E8">
        <w:t>s</w:t>
      </w:r>
      <w:r w:rsidR="00494AA6" w:rsidRPr="008D41E8">
        <w:t xml:space="preserve"> </w:t>
      </w:r>
      <w:r w:rsidR="00494AA6" w:rsidRPr="00646847">
        <w:rPr>
          <w:b/>
          <w:bCs/>
        </w:rPr>
        <w:t>„</w:t>
      </w:r>
      <w:r w:rsidR="000E2D47" w:rsidRPr="000E2D47">
        <w:rPr>
          <w:b/>
          <w:bCs/>
        </w:rPr>
        <w:t>Külmutatud räim</w:t>
      </w:r>
      <w:r w:rsidRPr="00646847">
        <w:rPr>
          <w:b/>
          <w:bCs/>
        </w:rPr>
        <w:t xml:space="preserve">“ (viitenumber </w:t>
      </w:r>
      <w:r w:rsidR="000E2D47" w:rsidRPr="000E2D47">
        <w:rPr>
          <w:b/>
          <w:bCs/>
        </w:rPr>
        <w:t>307380</w:t>
      </w:r>
      <w:r w:rsidRPr="00646847">
        <w:rPr>
          <w:b/>
          <w:bCs/>
        </w:rPr>
        <w:t>)</w:t>
      </w:r>
      <w:r w:rsidRPr="008D41E8">
        <w:t xml:space="preserve"> riigihanke alusdokumentides (RHAD) esitatud tingimustel.</w:t>
      </w:r>
    </w:p>
    <w:p w14:paraId="19F6DE36" w14:textId="77777777" w:rsidR="002716EA" w:rsidRPr="00405BBF" w:rsidRDefault="002716EA" w:rsidP="002716EA">
      <w:pPr>
        <w:pStyle w:val="phitekst"/>
        <w:numPr>
          <w:ilvl w:val="0"/>
          <w:numId w:val="0"/>
        </w:numPr>
        <w:spacing w:before="0" w:after="0"/>
      </w:pPr>
    </w:p>
    <w:p w14:paraId="2EB77A16" w14:textId="77777777" w:rsidR="002716EA" w:rsidRPr="00057952" w:rsidRDefault="002716EA" w:rsidP="002716EA">
      <w:pPr>
        <w:pStyle w:val="pealkiri"/>
        <w:numPr>
          <w:ilvl w:val="0"/>
          <w:numId w:val="5"/>
        </w:numPr>
        <w:tabs>
          <w:tab w:val="num" w:pos="360"/>
        </w:tabs>
        <w:spacing w:before="0" w:after="0"/>
        <w:ind w:left="426" w:hanging="426"/>
        <w:rPr>
          <w:b/>
          <w:kern w:val="0"/>
          <w:sz w:val="24"/>
          <w:szCs w:val="24"/>
        </w:rPr>
      </w:pPr>
      <w:bookmarkStart w:id="0" w:name="_Toc417991898"/>
      <w:r w:rsidRPr="00057952">
        <w:rPr>
          <w:b/>
          <w:kern w:val="0"/>
          <w:sz w:val="24"/>
          <w:szCs w:val="24"/>
        </w:rPr>
        <w:t>ÜLD</w:t>
      </w:r>
      <w:bookmarkEnd w:id="0"/>
      <w:r w:rsidRPr="00057952">
        <w:rPr>
          <w:b/>
          <w:kern w:val="0"/>
          <w:sz w:val="24"/>
          <w:szCs w:val="24"/>
        </w:rPr>
        <w:t>INFO</w:t>
      </w:r>
      <w:r w:rsidRPr="00057952">
        <w:rPr>
          <w:b/>
          <w:kern w:val="0"/>
          <w:sz w:val="24"/>
          <w:szCs w:val="24"/>
        </w:rPr>
        <w:tab/>
      </w:r>
    </w:p>
    <w:p w14:paraId="4FD367DF" w14:textId="33052625" w:rsidR="002716EA" w:rsidRPr="00057952" w:rsidRDefault="00057952" w:rsidP="00F430E0">
      <w:pPr>
        <w:pStyle w:val="11"/>
        <w:rPr>
          <w:rFonts w:cs="Times New Roman"/>
          <w:szCs w:val="24"/>
        </w:rPr>
      </w:pPr>
      <w:r w:rsidRPr="00057952">
        <w:rPr>
          <w:rFonts w:cs="Times New Roman"/>
          <w:szCs w:val="24"/>
        </w:rPr>
        <w:t xml:space="preserve">Kõik RHAD täiendavad üksteist. Mistahes dokumendis sätestatud kohustus, tingimus või nõue on pakkujale kohustuslik. RHAD koosnevad kõigist </w:t>
      </w:r>
      <w:proofErr w:type="spellStart"/>
      <w:r w:rsidRPr="00057952">
        <w:rPr>
          <w:rFonts w:cs="Times New Roman"/>
          <w:szCs w:val="24"/>
        </w:rPr>
        <w:t>eRHRis</w:t>
      </w:r>
      <w:proofErr w:type="spellEnd"/>
      <w:r w:rsidRPr="00057952">
        <w:rPr>
          <w:rFonts w:cs="Times New Roman"/>
          <w:szCs w:val="24"/>
        </w:rPr>
        <w:t xml:space="preserve"> käesoleva hanke raames avaldatud ja viidatud dokumentidest. Erinevuste korral hanketeates ja teistes </w:t>
      </w:r>
      <w:proofErr w:type="spellStart"/>
      <w:r w:rsidRPr="00057952">
        <w:rPr>
          <w:rFonts w:cs="Times New Roman"/>
          <w:szCs w:val="24"/>
        </w:rPr>
        <w:t>RHADs</w:t>
      </w:r>
      <w:proofErr w:type="spellEnd"/>
      <w:r w:rsidRPr="00057952">
        <w:rPr>
          <w:rFonts w:cs="Times New Roman"/>
          <w:szCs w:val="24"/>
        </w:rPr>
        <w:t xml:space="preserve"> esitatud teabe vahel lähtutakse hanketeates esitatust. Samuti, kui huvitatud isik ei ole esitanud hankemenetluse käigus küsimusi </w:t>
      </w:r>
      <w:proofErr w:type="spellStart"/>
      <w:r w:rsidRPr="00057952">
        <w:rPr>
          <w:rFonts w:cs="Times New Roman"/>
          <w:szCs w:val="24"/>
        </w:rPr>
        <w:t>RHADs</w:t>
      </w:r>
      <w:proofErr w:type="spellEnd"/>
      <w:r w:rsidRPr="00057952">
        <w:rPr>
          <w:rFonts w:cs="Times New Roman"/>
          <w:szCs w:val="24"/>
        </w:rPr>
        <w:t xml:space="preserve"> avastatud vastuolude, ebaselguste või puuduste kohta, siis hanke alusdokumentide tingimusi tõlgendatakse muutunud või ebaselgete asjaolude korral ja kooskõlas RHS-</w:t>
      </w:r>
      <w:proofErr w:type="spellStart"/>
      <w:r w:rsidRPr="00057952">
        <w:rPr>
          <w:rFonts w:cs="Times New Roman"/>
          <w:szCs w:val="24"/>
        </w:rPr>
        <w:t>ga</w:t>
      </w:r>
      <w:proofErr w:type="spellEnd"/>
      <w:r w:rsidRPr="00057952">
        <w:rPr>
          <w:rFonts w:cs="Times New Roman"/>
          <w:szCs w:val="24"/>
        </w:rPr>
        <w:t xml:space="preserve"> lähtudes sellest, mida pooled oleksid mõistlikult võinud eeldada lepingu sõlmimise ajal, arvestades lepingu sisu, tellitud teenuse olemust ning hankija ootust saada teenust, mis vastab selle iseloomule ja otstarbele</w:t>
      </w:r>
      <w:r w:rsidR="002716EA" w:rsidRPr="00057952">
        <w:rPr>
          <w:rFonts w:cs="Times New Roman"/>
          <w:szCs w:val="24"/>
        </w:rPr>
        <w:t xml:space="preserve">. </w:t>
      </w:r>
    </w:p>
    <w:p w14:paraId="7C44B398" w14:textId="77777777" w:rsidR="002716EA" w:rsidRPr="00405BBF" w:rsidRDefault="002716EA" w:rsidP="002716EA">
      <w:pPr>
        <w:pStyle w:val="11"/>
        <w:spacing w:line="259" w:lineRule="auto"/>
        <w:rPr>
          <w:rFonts w:cs="Times New Roman"/>
          <w:szCs w:val="24"/>
        </w:rPr>
      </w:pPr>
      <w:r w:rsidRPr="00057952">
        <w:rPr>
          <w:rFonts w:cs="Times New Roman"/>
          <w:szCs w:val="24"/>
        </w:rPr>
        <w:t xml:space="preserve">Iga viidet, mille hankija teeb </w:t>
      </w:r>
      <w:proofErr w:type="spellStart"/>
      <w:r w:rsidRPr="00057952">
        <w:rPr>
          <w:rFonts w:cs="Times New Roman"/>
          <w:szCs w:val="24"/>
        </w:rPr>
        <w:t>RHADs</w:t>
      </w:r>
      <w:proofErr w:type="spellEnd"/>
      <w:r w:rsidRPr="00057952">
        <w:rPr>
          <w:rFonts w:cs="Times New Roman"/>
          <w:szCs w:val="24"/>
        </w:rPr>
        <w:t xml:space="preserve"> mõnele RHS § 88 lõikes 2 nimetatud alusele (standardile, tehnilisele tunnustusele</w:t>
      </w:r>
      <w:r w:rsidRPr="00405BBF">
        <w:rPr>
          <w:rFonts w:cs="Times New Roman"/>
          <w:szCs w:val="24"/>
        </w:rPr>
        <w:t xml:space="preserve">, tehnilisele kontrollisüsteemile vms), tuleb lugeda selliselt, et see on täiendatud märkega „või sellega samaväärne“. Iga viidet, mille hankija teeb </w:t>
      </w:r>
      <w:proofErr w:type="spellStart"/>
      <w:r w:rsidRPr="00405BBF">
        <w:rPr>
          <w:rFonts w:cs="Times New Roman"/>
          <w:szCs w:val="24"/>
        </w:rPr>
        <w:t>RHADs</w:t>
      </w:r>
      <w:proofErr w:type="spellEnd"/>
      <w:r w:rsidRPr="00405BBF">
        <w:rPr>
          <w:rFonts w:cs="Times New Roman"/>
          <w:szCs w:val="24"/>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72AAC966" w14:textId="77777777" w:rsidR="002716EA" w:rsidRPr="00405BBF" w:rsidRDefault="002716EA" w:rsidP="002716EA">
      <w:pPr>
        <w:pStyle w:val="11"/>
        <w:numPr>
          <w:ilvl w:val="0"/>
          <w:numId w:val="0"/>
        </w:numPr>
        <w:ind w:left="432"/>
        <w:rPr>
          <w:rFonts w:cs="Times New Roman"/>
          <w:szCs w:val="24"/>
        </w:rPr>
      </w:pPr>
    </w:p>
    <w:p w14:paraId="1CFD3F93" w14:textId="7B2A1EE6" w:rsidR="002716EA" w:rsidRPr="00405BBF" w:rsidRDefault="002716EA" w:rsidP="002716EA">
      <w:pPr>
        <w:pStyle w:val="11"/>
        <w:numPr>
          <w:ilvl w:val="0"/>
          <w:numId w:val="5"/>
        </w:numPr>
        <w:rPr>
          <w:rFonts w:cs="Times New Roman"/>
          <w:b/>
          <w:szCs w:val="24"/>
        </w:rPr>
      </w:pPr>
      <w:r w:rsidRPr="00405BBF">
        <w:rPr>
          <w:rFonts w:cs="Times New Roman"/>
          <w:b/>
          <w:szCs w:val="24"/>
        </w:rPr>
        <w:t xml:space="preserve">HANKELEPINGU ESE </w:t>
      </w:r>
    </w:p>
    <w:p w14:paraId="6AA9850D" w14:textId="77777777" w:rsidR="003574D3" w:rsidRPr="003574D3" w:rsidRDefault="002716EA" w:rsidP="003207BD">
      <w:pPr>
        <w:pStyle w:val="11"/>
        <w:rPr>
          <w:rFonts w:cs="Times New Roman"/>
          <w:szCs w:val="24"/>
        </w:rPr>
      </w:pPr>
      <w:bookmarkStart w:id="1" w:name="_Toc350958044"/>
      <w:r w:rsidRPr="00405BBF">
        <w:t xml:space="preserve">Käesoleva hanke </w:t>
      </w:r>
      <w:r w:rsidR="003074CB" w:rsidRPr="00405BBF">
        <w:t xml:space="preserve">tulemusel </w:t>
      </w:r>
      <w:bookmarkEnd w:id="1"/>
      <w:r w:rsidR="0015152D">
        <w:t xml:space="preserve">tellitakse </w:t>
      </w:r>
      <w:r w:rsidR="00DC21D1">
        <w:t>alates lepingu sõlmimisest kuni 31.08.2026</w:t>
      </w:r>
      <w:r w:rsidR="00AF789F">
        <w:t xml:space="preserve"> </w:t>
      </w:r>
      <w:r w:rsidR="0015152D" w:rsidRPr="00890F0A">
        <w:rPr>
          <w:rFonts w:cs="Times New Roman"/>
          <w:szCs w:val="24"/>
        </w:rPr>
        <w:t>tellimuste alusel</w:t>
      </w:r>
      <w:r w:rsidR="0015152D">
        <w:t xml:space="preserve"> </w:t>
      </w:r>
      <w:r w:rsidR="00AF789F">
        <w:t>järgmist loomasööta</w:t>
      </w:r>
    </w:p>
    <w:tbl>
      <w:tblPr>
        <w:tblStyle w:val="TableGrid"/>
        <w:tblpPr w:leftFromText="141" w:rightFromText="141" w:vertAnchor="text" w:horzAnchor="page" w:tblpX="1861" w:tblpY="115"/>
        <w:tblW w:w="0" w:type="auto"/>
        <w:tblLook w:val="04A0" w:firstRow="1" w:lastRow="0" w:firstColumn="1" w:lastColumn="0" w:noHBand="0" w:noVBand="1"/>
      </w:tblPr>
      <w:tblGrid>
        <w:gridCol w:w="1321"/>
        <w:gridCol w:w="1232"/>
        <w:gridCol w:w="1119"/>
        <w:gridCol w:w="1598"/>
        <w:gridCol w:w="1946"/>
        <w:gridCol w:w="1800"/>
      </w:tblGrid>
      <w:tr w:rsidR="003574D3" w14:paraId="48B01C4F" w14:textId="77777777" w:rsidTr="007373FD">
        <w:trPr>
          <w:trHeight w:val="699"/>
        </w:trPr>
        <w:tc>
          <w:tcPr>
            <w:tcW w:w="0" w:type="auto"/>
          </w:tcPr>
          <w:p w14:paraId="0411B0C3" w14:textId="77777777" w:rsidR="003574D3" w:rsidRDefault="003574D3" w:rsidP="003574D3">
            <w:pPr>
              <w:pStyle w:val="11"/>
              <w:numPr>
                <w:ilvl w:val="0"/>
                <w:numId w:val="0"/>
              </w:numPr>
              <w:rPr>
                <w:rFonts w:cs="Times New Roman"/>
                <w:b/>
                <w:bCs/>
                <w:szCs w:val="24"/>
              </w:rPr>
            </w:pPr>
            <w:r>
              <w:rPr>
                <w:rFonts w:cs="Times New Roman"/>
                <w:b/>
                <w:bCs/>
                <w:szCs w:val="24"/>
              </w:rPr>
              <w:t>Kaup</w:t>
            </w:r>
          </w:p>
        </w:tc>
        <w:tc>
          <w:tcPr>
            <w:tcW w:w="0" w:type="auto"/>
          </w:tcPr>
          <w:p w14:paraId="35B6DDAA" w14:textId="77777777" w:rsidR="003574D3" w:rsidRDefault="003574D3" w:rsidP="003574D3">
            <w:pPr>
              <w:pStyle w:val="11"/>
              <w:numPr>
                <w:ilvl w:val="0"/>
                <w:numId w:val="0"/>
              </w:numPr>
              <w:rPr>
                <w:rFonts w:cs="Times New Roman"/>
                <w:b/>
                <w:bCs/>
                <w:szCs w:val="24"/>
              </w:rPr>
            </w:pPr>
            <w:r>
              <w:rPr>
                <w:rFonts w:cs="Times New Roman"/>
                <w:b/>
                <w:bCs/>
                <w:szCs w:val="24"/>
              </w:rPr>
              <w:t>Pakendi tüüp</w:t>
            </w:r>
          </w:p>
        </w:tc>
        <w:tc>
          <w:tcPr>
            <w:tcW w:w="0" w:type="auto"/>
          </w:tcPr>
          <w:p w14:paraId="43629EC5" w14:textId="77777777" w:rsidR="003574D3" w:rsidRDefault="003574D3" w:rsidP="003574D3">
            <w:pPr>
              <w:pStyle w:val="11"/>
              <w:numPr>
                <w:ilvl w:val="0"/>
                <w:numId w:val="0"/>
              </w:numPr>
              <w:rPr>
                <w:rFonts w:cs="Times New Roman"/>
                <w:b/>
                <w:bCs/>
                <w:szCs w:val="24"/>
              </w:rPr>
            </w:pPr>
            <w:r>
              <w:rPr>
                <w:rFonts w:cs="Times New Roman"/>
                <w:b/>
                <w:bCs/>
                <w:szCs w:val="24"/>
              </w:rPr>
              <w:t>Pakendi maht</w:t>
            </w:r>
          </w:p>
        </w:tc>
        <w:tc>
          <w:tcPr>
            <w:tcW w:w="1598" w:type="dxa"/>
          </w:tcPr>
          <w:p w14:paraId="3971C781" w14:textId="77777777" w:rsidR="003574D3" w:rsidRDefault="003574D3" w:rsidP="003574D3">
            <w:pPr>
              <w:pStyle w:val="11"/>
              <w:numPr>
                <w:ilvl w:val="0"/>
                <w:numId w:val="0"/>
              </w:numPr>
              <w:rPr>
                <w:rFonts w:cs="Times New Roman"/>
                <w:b/>
                <w:bCs/>
                <w:szCs w:val="24"/>
              </w:rPr>
            </w:pPr>
            <w:r>
              <w:rPr>
                <w:rFonts w:cs="Times New Roman"/>
                <w:b/>
                <w:bCs/>
                <w:szCs w:val="24"/>
              </w:rPr>
              <w:t>Iseloomustus</w:t>
            </w:r>
          </w:p>
        </w:tc>
        <w:tc>
          <w:tcPr>
            <w:tcW w:w="1946" w:type="dxa"/>
          </w:tcPr>
          <w:p w14:paraId="5CFF74D5" w14:textId="77777777" w:rsidR="003574D3" w:rsidRDefault="003574D3" w:rsidP="003574D3">
            <w:pPr>
              <w:pStyle w:val="11"/>
              <w:numPr>
                <w:ilvl w:val="0"/>
                <w:numId w:val="0"/>
              </w:numPr>
              <w:rPr>
                <w:rFonts w:cs="Times New Roman"/>
                <w:b/>
                <w:bCs/>
                <w:szCs w:val="24"/>
              </w:rPr>
            </w:pPr>
            <w:r>
              <w:rPr>
                <w:rFonts w:cs="Times New Roman"/>
                <w:b/>
                <w:bCs/>
                <w:szCs w:val="24"/>
              </w:rPr>
              <w:t>Eeldatav kogus 6 kuu jooksul</w:t>
            </w:r>
          </w:p>
        </w:tc>
        <w:tc>
          <w:tcPr>
            <w:tcW w:w="0" w:type="auto"/>
          </w:tcPr>
          <w:p w14:paraId="4F31E878" w14:textId="77777777" w:rsidR="003574D3" w:rsidRDefault="003574D3" w:rsidP="003574D3">
            <w:pPr>
              <w:pStyle w:val="11"/>
              <w:numPr>
                <w:ilvl w:val="0"/>
                <w:numId w:val="0"/>
              </w:numPr>
              <w:rPr>
                <w:rFonts w:cs="Times New Roman"/>
                <w:b/>
                <w:bCs/>
                <w:szCs w:val="24"/>
              </w:rPr>
            </w:pPr>
            <w:r>
              <w:rPr>
                <w:rFonts w:cs="Times New Roman"/>
                <w:b/>
                <w:bCs/>
                <w:szCs w:val="24"/>
              </w:rPr>
              <w:t>Tarne tingimused</w:t>
            </w:r>
          </w:p>
        </w:tc>
      </w:tr>
      <w:tr w:rsidR="007373FD" w14:paraId="420CB6D1" w14:textId="77777777" w:rsidTr="007373FD">
        <w:trPr>
          <w:trHeight w:val="1134"/>
        </w:trPr>
        <w:tc>
          <w:tcPr>
            <w:tcW w:w="0" w:type="auto"/>
            <w:vAlign w:val="bottom"/>
          </w:tcPr>
          <w:p w14:paraId="273ADEF0" w14:textId="42CD371D" w:rsidR="007373FD" w:rsidRDefault="007373FD" w:rsidP="007373FD">
            <w:pPr>
              <w:pStyle w:val="11"/>
              <w:numPr>
                <w:ilvl w:val="0"/>
                <w:numId w:val="0"/>
              </w:numPr>
              <w:jc w:val="left"/>
              <w:rPr>
                <w:rFonts w:cs="Times New Roman"/>
                <w:b/>
                <w:bCs/>
                <w:szCs w:val="24"/>
              </w:rPr>
            </w:pPr>
            <w:r>
              <w:rPr>
                <w:rFonts w:ascii="Aptos Narrow" w:hAnsi="Aptos Narrow"/>
                <w:color w:val="000000"/>
                <w:sz w:val="22"/>
                <w:szCs w:val="22"/>
              </w:rPr>
              <w:t>Külmutatud räim</w:t>
            </w:r>
          </w:p>
        </w:tc>
        <w:tc>
          <w:tcPr>
            <w:tcW w:w="0" w:type="auto"/>
            <w:vAlign w:val="bottom"/>
          </w:tcPr>
          <w:p w14:paraId="188767AB" w14:textId="7D41F95E" w:rsidR="007373FD" w:rsidRDefault="007373FD" w:rsidP="007373FD">
            <w:pPr>
              <w:pStyle w:val="11"/>
              <w:numPr>
                <w:ilvl w:val="0"/>
                <w:numId w:val="0"/>
              </w:numPr>
              <w:jc w:val="left"/>
              <w:rPr>
                <w:rFonts w:cs="Times New Roman"/>
                <w:b/>
                <w:bCs/>
                <w:szCs w:val="24"/>
              </w:rPr>
            </w:pPr>
            <w:r>
              <w:rPr>
                <w:rFonts w:ascii="Aptos Narrow" w:hAnsi="Aptos Narrow"/>
                <w:color w:val="000000"/>
                <w:sz w:val="22"/>
                <w:szCs w:val="22"/>
              </w:rPr>
              <w:t>kilepakend</w:t>
            </w:r>
          </w:p>
        </w:tc>
        <w:tc>
          <w:tcPr>
            <w:tcW w:w="0" w:type="auto"/>
            <w:vAlign w:val="bottom"/>
          </w:tcPr>
          <w:p w14:paraId="1DA0D3BB" w14:textId="4F29FE2E" w:rsidR="007373FD" w:rsidRDefault="007373FD" w:rsidP="007373FD">
            <w:pPr>
              <w:pStyle w:val="11"/>
              <w:numPr>
                <w:ilvl w:val="0"/>
                <w:numId w:val="0"/>
              </w:numPr>
              <w:jc w:val="left"/>
              <w:rPr>
                <w:rFonts w:cs="Times New Roman"/>
                <w:b/>
                <w:bCs/>
                <w:szCs w:val="24"/>
              </w:rPr>
            </w:pPr>
            <w:r>
              <w:rPr>
                <w:rFonts w:ascii="Aptos Narrow" w:hAnsi="Aptos Narrow"/>
                <w:color w:val="000000"/>
                <w:sz w:val="22"/>
                <w:szCs w:val="22"/>
              </w:rPr>
              <w:t>2-10 kg</w:t>
            </w:r>
          </w:p>
        </w:tc>
        <w:tc>
          <w:tcPr>
            <w:tcW w:w="1598" w:type="dxa"/>
            <w:vAlign w:val="bottom"/>
          </w:tcPr>
          <w:p w14:paraId="3DE760C9" w14:textId="0CD7A62E" w:rsidR="007373FD" w:rsidRDefault="007373FD" w:rsidP="007373FD">
            <w:pPr>
              <w:pStyle w:val="11"/>
              <w:numPr>
                <w:ilvl w:val="0"/>
                <w:numId w:val="0"/>
              </w:numPr>
              <w:jc w:val="left"/>
              <w:rPr>
                <w:rFonts w:cs="Times New Roman"/>
                <w:b/>
                <w:bCs/>
                <w:szCs w:val="24"/>
              </w:rPr>
            </w:pPr>
            <w:r>
              <w:rPr>
                <w:rFonts w:ascii="Aptos Narrow" w:hAnsi="Aptos Narrow"/>
                <w:color w:val="000000"/>
                <w:sz w:val="22"/>
                <w:szCs w:val="22"/>
              </w:rPr>
              <w:t xml:space="preserve">Külmutatud räim, maitsestamata, terve, peaga, suurusega 12-15cm </w:t>
            </w:r>
          </w:p>
        </w:tc>
        <w:tc>
          <w:tcPr>
            <w:tcW w:w="1946" w:type="dxa"/>
            <w:vAlign w:val="bottom"/>
          </w:tcPr>
          <w:p w14:paraId="7078CD2B" w14:textId="7D8ABDA7" w:rsidR="007373FD" w:rsidRDefault="007373FD" w:rsidP="007373FD">
            <w:pPr>
              <w:pStyle w:val="11"/>
              <w:numPr>
                <w:ilvl w:val="0"/>
                <w:numId w:val="0"/>
              </w:numPr>
              <w:jc w:val="left"/>
              <w:rPr>
                <w:rFonts w:cs="Times New Roman"/>
                <w:b/>
                <w:bCs/>
                <w:szCs w:val="24"/>
              </w:rPr>
            </w:pPr>
            <w:r>
              <w:rPr>
                <w:rFonts w:ascii="Aptos Narrow" w:hAnsi="Aptos Narrow"/>
                <w:color w:val="000000"/>
                <w:sz w:val="22"/>
                <w:szCs w:val="22"/>
              </w:rPr>
              <w:t>240 kg</w:t>
            </w:r>
          </w:p>
        </w:tc>
        <w:tc>
          <w:tcPr>
            <w:tcW w:w="0" w:type="auto"/>
            <w:vAlign w:val="bottom"/>
          </w:tcPr>
          <w:p w14:paraId="6563D5C4" w14:textId="1BF2D6DF" w:rsidR="007373FD" w:rsidRDefault="007373FD" w:rsidP="007373FD">
            <w:pPr>
              <w:pStyle w:val="11"/>
              <w:numPr>
                <w:ilvl w:val="0"/>
                <w:numId w:val="0"/>
              </w:numPr>
              <w:jc w:val="left"/>
              <w:rPr>
                <w:rFonts w:cs="Times New Roman"/>
                <w:b/>
                <w:bCs/>
                <w:szCs w:val="24"/>
              </w:rPr>
            </w:pPr>
            <w:r>
              <w:rPr>
                <w:rFonts w:ascii="Aptos Narrow" w:hAnsi="Aptos Narrow"/>
                <w:color w:val="000000"/>
                <w:sz w:val="22"/>
                <w:szCs w:val="22"/>
              </w:rPr>
              <w:t>Tarnega Elistvere loomaparki. Ühe tarnekorra kogus 5-10 kg.</w:t>
            </w:r>
          </w:p>
        </w:tc>
      </w:tr>
    </w:tbl>
    <w:p w14:paraId="154AB1ED" w14:textId="77777777" w:rsidR="003574D3" w:rsidRPr="003574D3" w:rsidRDefault="003574D3" w:rsidP="003574D3">
      <w:pPr>
        <w:pStyle w:val="11"/>
        <w:numPr>
          <w:ilvl w:val="0"/>
          <w:numId w:val="0"/>
        </w:numPr>
        <w:ind w:left="574"/>
        <w:rPr>
          <w:rFonts w:cs="Times New Roman"/>
          <w:szCs w:val="24"/>
        </w:rPr>
      </w:pPr>
    </w:p>
    <w:p w14:paraId="161F7ABA" w14:textId="5D6CFB42" w:rsidR="003574D3" w:rsidRPr="003574D3" w:rsidRDefault="003574D3" w:rsidP="003207BD">
      <w:pPr>
        <w:pStyle w:val="11"/>
        <w:rPr>
          <w:rFonts w:cs="Times New Roman"/>
          <w:szCs w:val="24"/>
        </w:rPr>
      </w:pPr>
      <w:r w:rsidRPr="003574D3">
        <w:t>Lepingu maksumus</w:t>
      </w:r>
      <w:r>
        <w:t>eks on l</w:t>
      </w:r>
      <w:r w:rsidRPr="003574D3">
        <w:t xml:space="preserve">epingu kehtivusaja jooksul selle alusel esitatavate tellimuste kogumaksumus. Eeldatav kogumaksumus on kuni </w:t>
      </w:r>
      <w:r w:rsidR="007373FD">
        <w:t>viissada</w:t>
      </w:r>
      <w:r w:rsidRPr="003574D3">
        <w:t xml:space="preserve"> (</w:t>
      </w:r>
      <w:r w:rsidR="007373FD">
        <w:t>5</w:t>
      </w:r>
      <w:r w:rsidR="00791A48">
        <w:t>00</w:t>
      </w:r>
      <w:r w:rsidRPr="003574D3">
        <w:t>) eurot, millele lisandub käibemaks. Ostja ei ole kohustatud tellima kaupa kogu nimetatud summa ulatuses. Lepingu lõplik hind kujuneb lepingu kehtivuse ajal vastavalt esitatud tellimustele.</w:t>
      </w:r>
    </w:p>
    <w:p w14:paraId="139B078B" w14:textId="77777777" w:rsidR="00161833" w:rsidRPr="00405BBF" w:rsidRDefault="00161833" w:rsidP="00D04FD4">
      <w:pPr>
        <w:pStyle w:val="11"/>
        <w:numPr>
          <w:ilvl w:val="0"/>
          <w:numId w:val="0"/>
        </w:numPr>
        <w:ind w:left="432"/>
        <w:rPr>
          <w:rFonts w:cs="Times New Roman"/>
          <w:b/>
          <w:bCs/>
          <w:szCs w:val="24"/>
        </w:rPr>
      </w:pPr>
    </w:p>
    <w:p w14:paraId="2162F967" w14:textId="77777777" w:rsidR="002716EA" w:rsidRPr="00405BBF" w:rsidRDefault="002716EA" w:rsidP="002716EA">
      <w:pPr>
        <w:pStyle w:val="pealkiri"/>
        <w:numPr>
          <w:ilvl w:val="0"/>
          <w:numId w:val="5"/>
        </w:numPr>
        <w:spacing w:before="0" w:after="0"/>
        <w:ind w:left="426" w:hanging="426"/>
        <w:rPr>
          <w:b/>
          <w:kern w:val="0"/>
          <w:sz w:val="24"/>
          <w:szCs w:val="24"/>
        </w:rPr>
      </w:pPr>
      <w:r w:rsidRPr="00405BBF">
        <w:rPr>
          <w:b/>
          <w:kern w:val="0"/>
          <w:sz w:val="24"/>
          <w:szCs w:val="24"/>
        </w:rPr>
        <w:t>PAKKUMUS</w:t>
      </w:r>
    </w:p>
    <w:p w14:paraId="6D06BA6F" w14:textId="082CC7CF" w:rsidR="002716EA" w:rsidRPr="00405BBF" w:rsidRDefault="007C1482" w:rsidP="002716EA">
      <w:pPr>
        <w:pStyle w:val="11"/>
        <w:rPr>
          <w:rFonts w:cs="Times New Roman"/>
          <w:szCs w:val="24"/>
        </w:rPr>
      </w:pPr>
      <w:r w:rsidRPr="00405BBF">
        <w:rPr>
          <w:rFonts w:cs="Times New Roman"/>
          <w:szCs w:val="24"/>
        </w:rPr>
        <w:t>Pakkuja esitab RHR süsteemis täidetava pakkumuse maksumuse vormi</w:t>
      </w:r>
      <w:r w:rsidR="002716EA" w:rsidRPr="00405BBF">
        <w:rPr>
          <w:rFonts w:cs="Times New Roman"/>
          <w:szCs w:val="24"/>
        </w:rPr>
        <w:t>.</w:t>
      </w:r>
    </w:p>
    <w:p w14:paraId="2C0B0EC1" w14:textId="77777777" w:rsidR="008567F6" w:rsidRDefault="008567F6" w:rsidP="008567F6">
      <w:pPr>
        <w:pStyle w:val="11"/>
        <w:rPr>
          <w:rFonts w:cs="Times New Roman"/>
          <w:szCs w:val="24"/>
        </w:rPr>
      </w:pPr>
      <w:r w:rsidRPr="00405BBF">
        <w:rPr>
          <w:rFonts w:cs="Times New Roman"/>
          <w:szCs w:val="24"/>
        </w:rPr>
        <w:lastRenderedPageBreak/>
        <w:t>Pakkumuse maksumus peab olema lõplik ja sisaldama kõiki kulusid vastavalt RHAD-</w:t>
      </w:r>
      <w:proofErr w:type="spellStart"/>
      <w:r w:rsidRPr="00405BBF">
        <w:rPr>
          <w:rFonts w:cs="Times New Roman"/>
          <w:szCs w:val="24"/>
        </w:rPr>
        <w:t>le</w:t>
      </w:r>
      <w:proofErr w:type="spellEnd"/>
      <w:r w:rsidRPr="00405BBF">
        <w:rPr>
          <w:rFonts w:cs="Times New Roman"/>
          <w:szCs w:val="24"/>
        </w:rPr>
        <w:t xml:space="preserve"> ning seal nimetamata kulusid, mis on vajalikud raamlepingu nõuetekohaseks täitmiseks. Null või negatiivse väärtusega maksumusi ei ole lubatud kasutada ja sellised pakkumused on hankijal õigus lugeda mittevastavaks ning tagasi lükata.</w:t>
      </w:r>
    </w:p>
    <w:p w14:paraId="5C639407" w14:textId="3CCD5317" w:rsidR="008567F6" w:rsidRPr="00405BBF" w:rsidRDefault="008567F6" w:rsidP="008567F6">
      <w:pPr>
        <w:pStyle w:val="11"/>
        <w:rPr>
          <w:rFonts w:cs="Times New Roman"/>
          <w:szCs w:val="24"/>
          <w:shd w:val="clear" w:color="auto" w:fill="FFFFFF"/>
        </w:rPr>
      </w:pPr>
      <w:r w:rsidRPr="00405BBF">
        <w:rPr>
          <w:rFonts w:cs="Times New Roman"/>
          <w:szCs w:val="24"/>
        </w:rPr>
        <w:t>Hankija ei hüvita lepingu täitmisel pakkujale mingeid täiendavaid kulusid ega tee täiendavaid makseid.</w:t>
      </w:r>
    </w:p>
    <w:p w14:paraId="7B26931B" w14:textId="77777777" w:rsidR="008567F6" w:rsidRPr="00405BBF" w:rsidRDefault="008567F6" w:rsidP="008567F6">
      <w:pPr>
        <w:pStyle w:val="11"/>
        <w:rPr>
          <w:rFonts w:cs="Times New Roman"/>
          <w:szCs w:val="24"/>
          <w:shd w:val="clear" w:color="auto" w:fill="FFFFFF"/>
        </w:rPr>
      </w:pPr>
      <w:r w:rsidRPr="00405BBF">
        <w:rPr>
          <w:rFonts w:cs="Times New Roman"/>
          <w:szCs w:val="24"/>
        </w:rPr>
        <w:t>Huvitatud isik või pakkuja kannab hankemenetluses osalemisega seotud kogukulud ja -riski, kaasa arvatud vääramatu jõu (</w:t>
      </w:r>
      <w:proofErr w:type="spellStart"/>
      <w:r w:rsidRPr="00405BBF">
        <w:rPr>
          <w:rFonts w:cs="Times New Roman"/>
          <w:i/>
          <w:iCs/>
          <w:szCs w:val="24"/>
        </w:rPr>
        <w:t>force</w:t>
      </w:r>
      <w:proofErr w:type="spellEnd"/>
      <w:r w:rsidRPr="00405BBF">
        <w:rPr>
          <w:rFonts w:cs="Times New Roman"/>
          <w:i/>
          <w:iCs/>
          <w:szCs w:val="24"/>
        </w:rPr>
        <w:t xml:space="preserve"> </w:t>
      </w:r>
      <w:proofErr w:type="spellStart"/>
      <w:r w:rsidRPr="00405BBF">
        <w:rPr>
          <w:rFonts w:cs="Times New Roman"/>
          <w:i/>
          <w:iCs/>
          <w:szCs w:val="24"/>
        </w:rPr>
        <w:t>majeure</w:t>
      </w:r>
      <w:proofErr w:type="spellEnd"/>
      <w:r w:rsidRPr="00405BBF">
        <w:rPr>
          <w:rFonts w:cs="Times New Roman"/>
          <w:szCs w:val="24"/>
        </w:rPr>
        <w:t>) toime võimalused.</w:t>
      </w:r>
    </w:p>
    <w:p w14:paraId="4E5328CE" w14:textId="77777777" w:rsidR="008567F6" w:rsidRDefault="008567F6" w:rsidP="008567F6">
      <w:pPr>
        <w:pStyle w:val="11"/>
        <w:rPr>
          <w:rFonts w:cs="Times New Roman"/>
          <w:szCs w:val="24"/>
          <w:shd w:val="clear" w:color="auto" w:fill="FFFFFF"/>
        </w:rPr>
      </w:pPr>
      <w:r w:rsidRPr="00405BBF">
        <w:rPr>
          <w:rFonts w:cs="Times New Roman"/>
          <w:szCs w:val="24"/>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6D8BCFCE" w14:textId="77777777" w:rsidR="00057952" w:rsidRDefault="00057952" w:rsidP="00057952">
      <w:pPr>
        <w:pStyle w:val="11"/>
        <w:numPr>
          <w:ilvl w:val="0"/>
          <w:numId w:val="0"/>
        </w:numPr>
        <w:ind w:left="574"/>
        <w:rPr>
          <w:rFonts w:cs="Times New Roman"/>
          <w:szCs w:val="24"/>
          <w:shd w:val="clear" w:color="auto" w:fill="FFFFFF"/>
        </w:rPr>
      </w:pPr>
    </w:p>
    <w:p w14:paraId="58252DB0" w14:textId="7FAAB2F6" w:rsidR="002716EA" w:rsidRPr="00405BBF" w:rsidRDefault="002716EA" w:rsidP="002716EA">
      <w:pPr>
        <w:pStyle w:val="11"/>
        <w:numPr>
          <w:ilvl w:val="0"/>
          <w:numId w:val="5"/>
        </w:numPr>
        <w:rPr>
          <w:rFonts w:cs="Times New Roman"/>
          <w:b/>
          <w:bCs/>
          <w:szCs w:val="24"/>
        </w:rPr>
      </w:pPr>
      <w:r w:rsidRPr="00405BBF">
        <w:rPr>
          <w:rFonts w:cs="Times New Roman"/>
          <w:b/>
          <w:bCs/>
          <w:szCs w:val="24"/>
        </w:rPr>
        <w:t>PAKKUMUSTE HINDAMINE</w:t>
      </w:r>
    </w:p>
    <w:p w14:paraId="255693FA" w14:textId="31B7A2C8" w:rsidR="002716EA" w:rsidRDefault="002716EA" w:rsidP="002716EA">
      <w:pPr>
        <w:pStyle w:val="11"/>
        <w:rPr>
          <w:rFonts w:cs="Times New Roman"/>
          <w:szCs w:val="24"/>
        </w:rPr>
      </w:pPr>
      <w:r w:rsidRPr="00405BBF">
        <w:rPr>
          <w:rFonts w:cs="Times New Roman"/>
          <w:szCs w:val="24"/>
        </w:rPr>
        <w:t xml:space="preserve">Hankija tunnistab edukaks pakkumuste hindamise kriteeriumide kohaselt majanduslikult soodsaima pakkumuse. </w:t>
      </w:r>
      <w:r w:rsidR="008D7FDC" w:rsidRPr="00405BBF">
        <w:rPr>
          <w:rFonts w:cs="Times New Roman"/>
          <w:szCs w:val="24"/>
        </w:rPr>
        <w:t xml:space="preserve">Hankija arvestab majanduslikult soodsaima pakkumuse väljaselgitamisel ainult pakkumuse maksumust ja tunnistab edukaks </w:t>
      </w:r>
      <w:r w:rsidR="00424562">
        <w:rPr>
          <w:rFonts w:cs="Times New Roman"/>
          <w:szCs w:val="24"/>
        </w:rPr>
        <w:t>madalaima</w:t>
      </w:r>
      <w:r w:rsidR="008D7FDC" w:rsidRPr="00405BBF">
        <w:rPr>
          <w:rFonts w:cs="Times New Roman"/>
          <w:szCs w:val="24"/>
        </w:rPr>
        <w:t xml:space="preserve"> </w:t>
      </w:r>
      <w:r w:rsidR="00424562">
        <w:rPr>
          <w:rFonts w:cs="Times New Roman"/>
          <w:szCs w:val="24"/>
        </w:rPr>
        <w:t>maksumusega</w:t>
      </w:r>
      <w:r w:rsidR="008D7FDC" w:rsidRPr="00405BBF">
        <w:rPr>
          <w:rFonts w:cs="Times New Roman"/>
          <w:szCs w:val="24"/>
        </w:rPr>
        <w:t xml:space="preserve"> (suurima punktisummaga) pakkumuse</w:t>
      </w:r>
      <w:r w:rsidRPr="00405BBF">
        <w:rPr>
          <w:rFonts w:cs="Times New Roman"/>
          <w:szCs w:val="24"/>
        </w:rPr>
        <w:t xml:space="preserve">. </w:t>
      </w:r>
    </w:p>
    <w:p w14:paraId="35B33392" w14:textId="77777777" w:rsidR="00974306" w:rsidRPr="00882D5C" w:rsidRDefault="00974306" w:rsidP="00974306">
      <w:pPr>
        <w:pStyle w:val="11"/>
        <w:rPr>
          <w:rFonts w:cs="Times New Roman"/>
          <w:szCs w:val="24"/>
        </w:rPr>
      </w:pPr>
      <w:r w:rsidRPr="00882D5C">
        <w:rPr>
          <w:rFonts w:cs="Times New Roman"/>
          <w:szCs w:val="24"/>
        </w:rPr>
        <w:t>Hankija võib hinnata pakkumusi enne pakkumuste vastavuse või pakkujate suhtes kõrvaldamise aluste puudumise ja kvalifikatsiooni kontrollimist. Sellisel juhul kontrollib hankija pakkumuse vastavust ja RHS § 95 lõikes 1 sätestatud kõrvaldamise aluste puudumist ja kvalifikatsiooni vaid pakkujal, kellega ta kavatseb lepingu sõlmida pärast tähtaegselt laekunud pakkumuste hindamist.</w:t>
      </w:r>
    </w:p>
    <w:p w14:paraId="36CE27A8" w14:textId="48550CC0" w:rsidR="00974306" w:rsidRPr="00882D5C" w:rsidRDefault="00974306" w:rsidP="00974306">
      <w:pPr>
        <w:pStyle w:val="11"/>
        <w:rPr>
          <w:rFonts w:cs="Times New Roman"/>
          <w:szCs w:val="24"/>
        </w:rPr>
      </w:pPr>
      <w:r w:rsidRPr="00882D5C">
        <w:rPr>
          <w:rFonts w:cs="Times New Roman"/>
          <w:szCs w:val="24"/>
        </w:rPr>
        <w:t xml:space="preserve">Juhul, kui hankija ei rakenda punktis </w:t>
      </w:r>
      <w:r w:rsidR="009145CD">
        <w:rPr>
          <w:rFonts w:cs="Times New Roman"/>
          <w:szCs w:val="24"/>
        </w:rPr>
        <w:t>4</w:t>
      </w:r>
      <w:r w:rsidRPr="00882D5C">
        <w:rPr>
          <w:rFonts w:cs="Times New Roman"/>
          <w:szCs w:val="24"/>
        </w:rPr>
        <w:t>.2 menetlust, siis võib hankija kontrollida pakkumuste vastavust riigihanke alusdokumentides esitatud tingimustele ning hinnata vastavaks tunnistatud pakkumusi enne pakkujate suhtes kõrvaldamise aluste puudumise ja kvalifikatsiooni kontrollimist (RHS § 52 lg 3).</w:t>
      </w:r>
    </w:p>
    <w:p w14:paraId="0577ABE6" w14:textId="4DE03E75" w:rsidR="002716EA" w:rsidRPr="00405BBF" w:rsidRDefault="002716EA" w:rsidP="002716EA">
      <w:pPr>
        <w:pStyle w:val="11"/>
        <w:rPr>
          <w:rFonts w:cs="Times New Roman"/>
          <w:szCs w:val="24"/>
        </w:rPr>
      </w:pPr>
      <w:r w:rsidRPr="00405BBF">
        <w:rPr>
          <w:rFonts w:cs="Times New Roman"/>
          <w:szCs w:val="24"/>
        </w:rPr>
        <w:t xml:space="preserve">Kui </w:t>
      </w:r>
      <w:r w:rsidR="009F5B49" w:rsidRPr="00405BBF">
        <w:rPr>
          <w:rFonts w:cs="Times New Roman"/>
          <w:szCs w:val="24"/>
        </w:rPr>
        <w:t xml:space="preserve">võrdselt </w:t>
      </w:r>
      <w:r w:rsidR="009145CD" w:rsidRPr="007A4DB4">
        <w:rPr>
          <w:rFonts w:cs="Times New Roman"/>
          <w:szCs w:val="24"/>
        </w:rPr>
        <w:t>madala</w:t>
      </w:r>
      <w:r w:rsidR="009145CD">
        <w:rPr>
          <w:rFonts w:cs="Times New Roman"/>
          <w:szCs w:val="24"/>
        </w:rPr>
        <w:t>i</w:t>
      </w:r>
      <w:r w:rsidR="009145CD" w:rsidRPr="007A4DB4">
        <w:rPr>
          <w:rFonts w:cs="Times New Roman"/>
          <w:szCs w:val="24"/>
        </w:rPr>
        <w:t xml:space="preserve">ma kogumaksumusega </w:t>
      </w:r>
      <w:r w:rsidR="009F5B49" w:rsidRPr="00405BBF">
        <w:rPr>
          <w:rFonts w:cs="Times New Roman"/>
          <w:szCs w:val="24"/>
        </w:rPr>
        <w:t>(suurima punktisummaga) pakkumuse on esitanud rohkem kui üks pakkuja,  siis heidetakse pakkujate vahel liisku. Liisuheitmise koht ja kord teatatakse eelnevalt pakkujatele ning nende (volitatud) esindajatel on õigus viibida liisuheitmise juures</w:t>
      </w:r>
      <w:r w:rsidRPr="00405BBF">
        <w:rPr>
          <w:rFonts w:cs="Times New Roman"/>
          <w:szCs w:val="24"/>
        </w:rPr>
        <w:t>.</w:t>
      </w:r>
    </w:p>
    <w:p w14:paraId="0F7DA9B0" w14:textId="77777777" w:rsidR="001F0C7B" w:rsidRPr="00405BBF" w:rsidRDefault="001F0C7B" w:rsidP="001F0C7B">
      <w:pPr>
        <w:pStyle w:val="ListParagraph"/>
        <w:ind w:left="0"/>
        <w:contextualSpacing w:val="0"/>
        <w:jc w:val="both"/>
      </w:pPr>
    </w:p>
    <w:p w14:paraId="62E36E12" w14:textId="27932529" w:rsidR="001F0C7B" w:rsidRPr="00405BBF" w:rsidRDefault="001F0C7B" w:rsidP="001F0C7B">
      <w:pPr>
        <w:pStyle w:val="ListParagraph"/>
        <w:numPr>
          <w:ilvl w:val="0"/>
          <w:numId w:val="5"/>
        </w:numPr>
        <w:jc w:val="both"/>
        <w:rPr>
          <w:b/>
          <w:bCs/>
        </w:rPr>
      </w:pPr>
      <w:bookmarkStart w:id="2" w:name="_Toc346698781"/>
      <w:bookmarkStart w:id="3" w:name="_Toc351709515"/>
      <w:bookmarkStart w:id="4" w:name="_Toc387321725"/>
      <w:bookmarkStart w:id="5" w:name="_Toc417992005"/>
      <w:r w:rsidRPr="00405BBF">
        <w:rPr>
          <w:b/>
          <w:bCs/>
          <w:kern w:val="32"/>
        </w:rPr>
        <w:t>KÕIKIDE PAKKUMUSTE TAGASILÜKKAMISE ALUSED JA HANKEMENETLUSE KEHTETUKS TUNNISTAMINE</w:t>
      </w:r>
    </w:p>
    <w:p w14:paraId="4A029E07" w14:textId="77777777" w:rsidR="001F0C7B" w:rsidRPr="00405BBF" w:rsidRDefault="001F0C7B" w:rsidP="001F0C7B">
      <w:pPr>
        <w:pStyle w:val="ListParagraph"/>
        <w:suppressAutoHyphens w:val="0"/>
        <w:ind w:left="0"/>
        <w:contextualSpacing w:val="0"/>
        <w:jc w:val="both"/>
        <w:rPr>
          <w:b/>
          <w:bCs/>
        </w:rPr>
      </w:pPr>
    </w:p>
    <w:bookmarkEnd w:id="2"/>
    <w:bookmarkEnd w:id="3"/>
    <w:bookmarkEnd w:id="4"/>
    <w:bookmarkEnd w:id="5"/>
    <w:p w14:paraId="01082A52" w14:textId="17C6971F" w:rsidR="001F0C7B" w:rsidRPr="00405BBF" w:rsidRDefault="001F0C7B" w:rsidP="00966E42">
      <w:pPr>
        <w:pStyle w:val="11"/>
        <w:rPr>
          <w:rFonts w:cs="Times New Roman"/>
          <w:szCs w:val="24"/>
        </w:rPr>
      </w:pPr>
      <w:r w:rsidRPr="00405BBF">
        <w:rPr>
          <w:rFonts w:cs="Times New Roman"/>
          <w:szCs w:val="24"/>
        </w:rPr>
        <w:t>Hankija võib lisaks RHS §-s 116 sätestatud juhtudele teha põhjendatud kirjaliku otsuse kõigi pakkumuste tagasilükkamise kohta kui esitatud pakkumustes on pakutud hankija jaoks liiga kõrget hinnakoefitsienti.</w:t>
      </w:r>
    </w:p>
    <w:p w14:paraId="53C53527" w14:textId="77777777" w:rsidR="001F0C7B" w:rsidRPr="00405BBF" w:rsidRDefault="001F0C7B" w:rsidP="001F0C7B">
      <w:pPr>
        <w:pStyle w:val="11"/>
        <w:rPr>
          <w:rFonts w:cs="Times New Roman"/>
          <w:szCs w:val="24"/>
        </w:rPr>
      </w:pPr>
      <w:r w:rsidRPr="00405BBF">
        <w:rPr>
          <w:rFonts w:cs="Times New Roman"/>
          <w:szCs w:val="24"/>
        </w:rPr>
        <w:t>Hankijal on õigus hankemenetlus põhjendatud kirjaliku otsusega kehtetuks tunnistada.</w:t>
      </w:r>
      <w:r w:rsidRPr="00405BBF">
        <w:rPr>
          <w:rFonts w:eastAsiaTheme="minorEastAsia" w:cs="Times New Roman"/>
          <w:color w:val="000000" w:themeColor="text1"/>
          <w:szCs w:val="24"/>
        </w:rPr>
        <w:t xml:space="preserve"> </w:t>
      </w:r>
      <w:r w:rsidRPr="00405BBF">
        <w:rPr>
          <w:rFonts w:cs="Times New Roman"/>
          <w:szCs w:val="24"/>
        </w:rPr>
        <w:t>Põhjendatud vajaduseks võib olla eelkõige, kuid mitte ainult:</w:t>
      </w:r>
    </w:p>
    <w:p w14:paraId="4F95021B" w14:textId="6C1DD625" w:rsidR="001F0C7B" w:rsidRPr="00405BBF" w:rsidRDefault="001F0C7B" w:rsidP="001F0C7B">
      <w:pPr>
        <w:pStyle w:val="111"/>
        <w:rPr>
          <w:rFonts w:cs="Times New Roman"/>
          <w:szCs w:val="24"/>
        </w:rPr>
      </w:pPr>
      <w:r w:rsidRPr="00405BBF">
        <w:rPr>
          <w:rFonts w:cs="Times New Roman"/>
          <w:szCs w:val="24"/>
        </w:rPr>
        <w:t>tekib vajadus lepingu eset olulisel määral muuta;</w:t>
      </w:r>
    </w:p>
    <w:p w14:paraId="227E9B61" w14:textId="409C9DC0" w:rsidR="001F0C7B" w:rsidRPr="00405BBF" w:rsidRDefault="00232B70" w:rsidP="001F0C7B">
      <w:pPr>
        <w:pStyle w:val="111"/>
        <w:rPr>
          <w:rFonts w:cs="Times New Roman"/>
          <w:szCs w:val="24"/>
        </w:rPr>
      </w:pPr>
      <w:r w:rsidRPr="00405BBF">
        <w:rPr>
          <w:rFonts w:cs="Times New Roman"/>
          <w:iCs/>
          <w:szCs w:val="24"/>
        </w:rPr>
        <w:t>hankemenetluse toimumise ajal on hankijale saanud teatavaks andmed, mis välistavad või muudavad hankija jaoks ebaotstarbekaks hankemenetluse lõpule viimise käesoleva dokumendis esitatud tingimustel või hankelepingu sõlmimine etteantud ja hankemenetluse käigus väljaselgitatud tingimustel ei vastaks muutunud asjaolude tõttu hankija varasematele vajadustele või ootustele</w:t>
      </w:r>
      <w:r w:rsidR="001F0C7B" w:rsidRPr="00405BBF">
        <w:rPr>
          <w:rFonts w:cs="Times New Roman"/>
          <w:szCs w:val="24"/>
        </w:rPr>
        <w:t>;</w:t>
      </w:r>
    </w:p>
    <w:p w14:paraId="6E1B9C58" w14:textId="3DB6A524" w:rsidR="001F0C7B" w:rsidRPr="00405BBF" w:rsidRDefault="000168D6" w:rsidP="001F0C7B">
      <w:pPr>
        <w:pStyle w:val="111"/>
        <w:rPr>
          <w:rFonts w:cs="Times New Roman"/>
          <w:szCs w:val="24"/>
        </w:rPr>
      </w:pPr>
      <w:r w:rsidRPr="00405BBF">
        <w:rPr>
          <w:rFonts w:cs="Times New Roman"/>
          <w:iCs/>
          <w:szCs w:val="24"/>
        </w:rPr>
        <w:t>langeb ära vajadus asja ostmise või teenuse tellimise järele põhjusel, mis ei sõltu hankijast või põhjusel, mis sõltub või tuleneb seadusandluse muutumisest, kõrgemalseisvate asutuste haldusaktidest ja toimingutest</w:t>
      </w:r>
      <w:r w:rsidR="00046CCE" w:rsidRPr="00405BBF">
        <w:rPr>
          <w:rFonts w:cs="Times New Roman"/>
          <w:iCs/>
          <w:szCs w:val="24"/>
        </w:rPr>
        <w:t>.</w:t>
      </w:r>
    </w:p>
    <w:p w14:paraId="5D26B34A" w14:textId="5B0A545F" w:rsidR="00494AA6" w:rsidRPr="00405BBF" w:rsidRDefault="00494AA6" w:rsidP="002716EA">
      <w:pPr>
        <w:pStyle w:val="Heading2"/>
        <w:spacing w:before="0" w:after="0"/>
        <w:ind w:left="0" w:firstLine="0"/>
        <w:jc w:val="both"/>
        <w:rPr>
          <w:rFonts w:ascii="Times New Roman" w:hAnsi="Times New Roman" w:cs="Times New Roman"/>
          <w:sz w:val="24"/>
          <w:szCs w:val="24"/>
        </w:rPr>
      </w:pPr>
    </w:p>
    <w:p w14:paraId="26B4BCF1" w14:textId="77777777" w:rsidR="002716EA" w:rsidRPr="00405BBF" w:rsidRDefault="002716EA" w:rsidP="002716EA">
      <w:pPr>
        <w:pStyle w:val="pealkiri"/>
        <w:numPr>
          <w:ilvl w:val="0"/>
          <w:numId w:val="5"/>
        </w:numPr>
        <w:spacing w:before="0" w:after="0"/>
        <w:ind w:left="567" w:hanging="567"/>
        <w:rPr>
          <w:b/>
          <w:kern w:val="0"/>
          <w:sz w:val="24"/>
          <w:szCs w:val="24"/>
        </w:rPr>
      </w:pPr>
      <w:r w:rsidRPr="00405BBF">
        <w:rPr>
          <w:b/>
          <w:kern w:val="0"/>
          <w:sz w:val="24"/>
          <w:szCs w:val="24"/>
        </w:rPr>
        <w:t>HANKELEPINGU SÕLMIMINE</w:t>
      </w:r>
    </w:p>
    <w:p w14:paraId="0C8315B4" w14:textId="026686B4" w:rsidR="0063791F" w:rsidRPr="00405BBF" w:rsidRDefault="007849C0" w:rsidP="00E427F2">
      <w:pPr>
        <w:pStyle w:val="11"/>
        <w:rPr>
          <w:rFonts w:cs="Times New Roman"/>
          <w:szCs w:val="24"/>
        </w:rPr>
      </w:pPr>
      <w:r>
        <w:rPr>
          <w:rFonts w:cs="Times New Roman"/>
          <w:szCs w:val="24"/>
        </w:rPr>
        <w:t>Hankeleping</w:t>
      </w:r>
      <w:r w:rsidRPr="1EF7BCA6">
        <w:rPr>
          <w:rFonts w:cs="Times New Roman"/>
          <w:szCs w:val="24"/>
        </w:rPr>
        <w:t xml:space="preserve"> sõlmitakse ühe edukaks tunnistatud pakkujaga </w:t>
      </w:r>
      <w:r>
        <w:rPr>
          <w:rFonts w:cs="Times New Roman"/>
          <w:szCs w:val="24"/>
        </w:rPr>
        <w:t>hankeleping</w:t>
      </w:r>
      <w:r w:rsidRPr="1EF7BCA6">
        <w:rPr>
          <w:rFonts w:cs="Times New Roman"/>
          <w:szCs w:val="24"/>
        </w:rPr>
        <w:t xml:space="preserve">u projektis kindlaksmääratud tingimustel. </w:t>
      </w:r>
      <w:r>
        <w:rPr>
          <w:rFonts w:cs="Times New Roman"/>
          <w:szCs w:val="24"/>
        </w:rPr>
        <w:t>Hankeleping</w:t>
      </w:r>
      <w:r w:rsidRPr="1EF7BCA6">
        <w:rPr>
          <w:rFonts w:cs="Times New Roman"/>
          <w:szCs w:val="24"/>
        </w:rPr>
        <w:t>uga ei võrdsustata edukaks tunnistatud pakkumust, vaid sõlmitakse leping eraldi dokumendina</w:t>
      </w:r>
      <w:r w:rsidR="002716EA" w:rsidRPr="00405BBF">
        <w:rPr>
          <w:rFonts w:cs="Times New Roman"/>
          <w:szCs w:val="24"/>
        </w:rPr>
        <w:t>.</w:t>
      </w:r>
      <w:r w:rsidR="0063791F" w:rsidRPr="00405BBF">
        <w:rPr>
          <w:rFonts w:cs="Times New Roman"/>
          <w:szCs w:val="24"/>
        </w:rPr>
        <w:t xml:space="preserve"> </w:t>
      </w:r>
    </w:p>
    <w:p w14:paraId="4DEA949B" w14:textId="77777777" w:rsidR="00CB1705" w:rsidRPr="00001532" w:rsidRDefault="00CB1705" w:rsidP="00CB1705">
      <w:pPr>
        <w:pStyle w:val="11"/>
        <w:rPr>
          <w:rFonts w:cs="Times New Roman"/>
          <w:szCs w:val="24"/>
        </w:rPr>
      </w:pPr>
      <w:r w:rsidRPr="00001532">
        <w:rPr>
          <w:rFonts w:cs="Times New Roman"/>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34CD2B15" w14:textId="1D527C0E" w:rsidR="0015104E" w:rsidRPr="00405BBF" w:rsidRDefault="00CB1705" w:rsidP="00CB1705">
      <w:pPr>
        <w:pStyle w:val="11"/>
        <w:rPr>
          <w:rFonts w:cs="Times New Roman"/>
          <w:szCs w:val="24"/>
        </w:rPr>
      </w:pPr>
      <w:r w:rsidRPr="00001532">
        <w:rPr>
          <w:rFonts w:cs="Times New Roman"/>
          <w:szCs w:val="24"/>
        </w:rPr>
        <w:t xml:space="preserve">Hankeleping allkirjastatakse digitaalselt. Juhul, kui hankelepingu allkirjastamine digitaalselt ei ole võimalik (nt piiriülene pakkuja), saadab hankija edukaks tunnistatud pakkumuse esitanud pakkujale kaks hankija poolt allkirjastatud lepingu eksemplari. Hankeleping loetakse </w:t>
      </w:r>
      <w:proofErr w:type="spellStart"/>
      <w:r w:rsidRPr="00001532">
        <w:rPr>
          <w:rFonts w:cs="Times New Roman"/>
          <w:szCs w:val="24"/>
        </w:rPr>
        <w:t>kättesaaduks</w:t>
      </w:r>
      <w:proofErr w:type="spellEnd"/>
      <w:r w:rsidRPr="00001532">
        <w:rPr>
          <w:rFonts w:cs="Times New Roman"/>
          <w:szCs w:val="24"/>
        </w:rPr>
        <w:t xml:space="preserve">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ja kohaldada RHS § 119</w:t>
      </w:r>
      <w:r w:rsidR="0015104E" w:rsidRPr="00405BBF">
        <w:rPr>
          <w:rFonts w:cs="Times New Roman"/>
          <w:szCs w:val="24"/>
        </w:rPr>
        <w:t xml:space="preserve">.  </w:t>
      </w:r>
    </w:p>
    <w:p w14:paraId="79B53E06" w14:textId="097610FD" w:rsidR="00CA0E51" w:rsidRPr="00405BBF" w:rsidRDefault="00CA0E51" w:rsidP="00CB1705">
      <w:pPr>
        <w:widowControl w:val="0"/>
        <w:jc w:val="both"/>
        <w:outlineLvl w:val="0"/>
        <w:rPr>
          <w:rFonts w:ascii="Times New Roman" w:hAnsi="Times New Roman" w:cs="Times New Roman"/>
          <w:kern w:val="0"/>
          <w:sz w:val="24"/>
          <w:szCs w:val="24"/>
          <w14:ligatures w14:val="none"/>
        </w:rPr>
      </w:pPr>
    </w:p>
    <w:p w14:paraId="2C985182" w14:textId="175A9796" w:rsidR="002C3FCB" w:rsidRPr="00405BBF" w:rsidRDefault="0015760D" w:rsidP="0015760D">
      <w:pPr>
        <w:pStyle w:val="pealkiri"/>
        <w:numPr>
          <w:ilvl w:val="0"/>
          <w:numId w:val="5"/>
        </w:numPr>
        <w:spacing w:before="0" w:after="0"/>
        <w:ind w:left="567" w:hanging="567"/>
        <w:rPr>
          <w:b/>
          <w:kern w:val="0"/>
          <w:sz w:val="24"/>
          <w:szCs w:val="24"/>
        </w:rPr>
      </w:pPr>
      <w:r w:rsidRPr="00405BBF">
        <w:rPr>
          <w:b/>
          <w:kern w:val="0"/>
          <w:sz w:val="24"/>
          <w:szCs w:val="24"/>
        </w:rPr>
        <w:t>LISATEABE SAAMINE</w:t>
      </w:r>
    </w:p>
    <w:p w14:paraId="6A7BA97D" w14:textId="77777777" w:rsidR="002C3FCB" w:rsidRPr="00405BBF" w:rsidRDefault="002C3FCB" w:rsidP="002C3FCB">
      <w:pPr>
        <w:pStyle w:val="11"/>
        <w:numPr>
          <w:ilvl w:val="0"/>
          <w:numId w:val="0"/>
        </w:numPr>
        <w:tabs>
          <w:tab w:val="left" w:pos="567"/>
        </w:tabs>
        <w:ind w:left="574" w:hanging="432"/>
        <w:rPr>
          <w:rFonts w:cs="Times New Roman"/>
          <w:szCs w:val="24"/>
        </w:rPr>
      </w:pPr>
    </w:p>
    <w:p w14:paraId="25220245" w14:textId="51F31675" w:rsidR="002C3FCB" w:rsidRPr="009F41FF" w:rsidRDefault="002C3FCB" w:rsidP="0015760D">
      <w:pPr>
        <w:pStyle w:val="11"/>
        <w:rPr>
          <w:rFonts w:cs="Times New Roman"/>
          <w:szCs w:val="24"/>
        </w:rPr>
      </w:pPr>
      <w:r w:rsidRPr="00405BBF">
        <w:rPr>
          <w:rFonts w:cs="Times New Roman"/>
          <w:szCs w:val="24"/>
        </w:rPr>
        <w:t>RHAD kohta saab selgitusi või täiendavat teavet ainult RHR kaudu, mis eeldab seda, et huvitatud isik registreerib end RHR-s vastava hankemenetluse juurde. Telefoni ega e-</w:t>
      </w:r>
      <w:r w:rsidRPr="009F41FF">
        <w:rPr>
          <w:rFonts w:cs="Times New Roman"/>
          <w:szCs w:val="24"/>
        </w:rPr>
        <w:t>kirja teel küsimusi vastu ei võeta.</w:t>
      </w:r>
    </w:p>
    <w:p w14:paraId="41BA91EF" w14:textId="4F9EAFAD" w:rsidR="00494AA6" w:rsidRPr="009F41FF" w:rsidRDefault="002C3FCB" w:rsidP="0015760D">
      <w:pPr>
        <w:pStyle w:val="11"/>
        <w:rPr>
          <w:rFonts w:cs="Times New Roman"/>
          <w:szCs w:val="24"/>
        </w:rPr>
      </w:pPr>
      <w:r w:rsidRPr="009F41FF">
        <w:rPr>
          <w:rFonts w:cs="Times New Roman"/>
          <w:szCs w:val="24"/>
        </w:rPr>
        <w:t xml:space="preserve">Kui pakkuja avastab pakkumuse ettevalmistamise käigus RHAD-s vigu, vasturääkivusi, ebaselgusi või mitmeti tõlgendatavust, on ta kohustatud sellest koheselt hankijat RHR kaudu teavitama ja sellekohase küsimuse esitama. Kui pakkuja ei ole esitanud vastavaid küsimusi RHAD kohta, siis </w:t>
      </w:r>
      <w:r w:rsidR="00DD00B9" w:rsidRPr="009F41FF">
        <w:rPr>
          <w:rFonts w:cs="Times New Roman"/>
          <w:szCs w:val="24"/>
        </w:rPr>
        <w:t xml:space="preserve">tõlgendatakse </w:t>
      </w:r>
      <w:r w:rsidR="007C1D77" w:rsidRPr="009F41FF">
        <w:rPr>
          <w:rFonts w:cs="Times New Roman"/>
          <w:szCs w:val="24"/>
        </w:rPr>
        <w:t>hanke alusdokumentide tingimusi muutunud või ebaselgete asjaolude korral ja kooskõlas RHS-</w:t>
      </w:r>
      <w:proofErr w:type="spellStart"/>
      <w:r w:rsidR="007C1D77" w:rsidRPr="009F41FF">
        <w:rPr>
          <w:rFonts w:cs="Times New Roman"/>
          <w:szCs w:val="24"/>
        </w:rPr>
        <w:t>ga</w:t>
      </w:r>
      <w:proofErr w:type="spellEnd"/>
      <w:r w:rsidR="007C1D77" w:rsidRPr="009F41FF">
        <w:rPr>
          <w:rFonts w:cs="Times New Roman"/>
          <w:szCs w:val="24"/>
        </w:rPr>
        <w:t xml:space="preserve"> lähtudes sellest, mida pooled oleksid mõistlikult võinud eeldada lepingu sõlmimise ajal, arvestades lepingu sisu, tellitud teenuse olemust ning hankija ootust saada teenust, mis vastab selle iseloomule ja otstarbele</w:t>
      </w:r>
      <w:r w:rsidRPr="009F41FF">
        <w:rPr>
          <w:rFonts w:cs="Times New Roman"/>
          <w:szCs w:val="24"/>
        </w:rPr>
        <w:t xml:space="preserve">.  </w:t>
      </w:r>
    </w:p>
    <w:sectPr w:rsidR="00494AA6" w:rsidRPr="009F41F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64511" w14:textId="77777777" w:rsidR="00E35969" w:rsidRDefault="00E35969" w:rsidP="007D5A07">
      <w:r>
        <w:separator/>
      </w:r>
    </w:p>
  </w:endnote>
  <w:endnote w:type="continuationSeparator" w:id="0">
    <w:p w14:paraId="0DED85E3" w14:textId="77777777" w:rsidR="00E35969" w:rsidRDefault="00E35969" w:rsidP="007D5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axPro_S-Light">
    <w:altName w:val="Calibri"/>
    <w:charset w:val="BA"/>
    <w:family w:val="swiss"/>
    <w:pitch w:val="variable"/>
    <w:sig w:usb0="A00002FF" w:usb1="4000205B" w:usb2="00000008" w:usb3="00000000" w:csb0="00000097" w:csb1="00000000"/>
  </w:font>
  <w:font w:name="Aptos Narrow">
    <w:altName w:val="Calibr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1E726" w14:textId="77777777" w:rsidR="00E35969" w:rsidRDefault="00E35969" w:rsidP="007D5A07">
      <w:r>
        <w:separator/>
      </w:r>
    </w:p>
  </w:footnote>
  <w:footnote w:type="continuationSeparator" w:id="0">
    <w:p w14:paraId="40A6750D" w14:textId="77777777" w:rsidR="00E35969" w:rsidRDefault="00E35969" w:rsidP="007D5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Heading2"/>
      <w:lvlText w:val=""/>
      <w:lvlJc w:val="left"/>
      <w:pPr>
        <w:tabs>
          <w:tab w:val="num" w:pos="576"/>
        </w:tabs>
        <w:ind w:left="576" w:hanging="576"/>
      </w:pPr>
    </w:lvl>
    <w:lvl w:ilvl="2">
      <w:start w:val="1"/>
      <w:numFmt w:val="none"/>
      <w:pStyle w:val="Heading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50C267E"/>
    <w:multiLevelType w:val="multilevel"/>
    <w:tmpl w:val="C8247FF8"/>
    <w:lvl w:ilvl="0">
      <w:start w:val="4"/>
      <w:numFmt w:val="decimal"/>
      <w:lvlText w:val="%1."/>
      <w:lvlJc w:val="left"/>
      <w:pPr>
        <w:ind w:left="360" w:hanging="360"/>
      </w:pPr>
      <w:rPr>
        <w:rFonts w:hint="default"/>
        <w:b/>
        <w:i w:val="0"/>
        <w:sz w:val="28"/>
        <w:szCs w:val="28"/>
      </w:rPr>
    </w:lvl>
    <w:lvl w:ilvl="1">
      <w:start w:val="3"/>
      <w:numFmt w:val="decimal"/>
      <w:lvlText w:val="%1.%2."/>
      <w:lvlJc w:val="left"/>
      <w:pPr>
        <w:ind w:left="792" w:hanging="792"/>
      </w:pPr>
      <w:rPr>
        <w:rFonts w:ascii="Times New Roman" w:hAnsi="Times New Roman" w:cs="Times New Roman"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023A01"/>
    <w:multiLevelType w:val="multilevel"/>
    <w:tmpl w:val="FB929C5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EF2178"/>
    <w:multiLevelType w:val="multilevel"/>
    <w:tmpl w:val="86FABB3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3B538E"/>
    <w:multiLevelType w:val="multilevel"/>
    <w:tmpl w:val="883CD2B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FE07984"/>
    <w:multiLevelType w:val="multilevel"/>
    <w:tmpl w:val="74D6B9F2"/>
    <w:lvl w:ilvl="0">
      <w:start w:val="1"/>
      <w:numFmt w:val="decimal"/>
      <w:lvlText w:val="%1."/>
      <w:lvlJc w:val="left"/>
      <w:pPr>
        <w:ind w:left="360" w:hanging="360"/>
      </w:pPr>
      <w:rPr>
        <w:b/>
        <w:i w:val="0"/>
        <w:color w:val="auto"/>
        <w:sz w:val="24"/>
        <w:szCs w:val="24"/>
      </w:rPr>
    </w:lvl>
    <w:lvl w:ilvl="1">
      <w:start w:val="1"/>
      <w:numFmt w:val="decimal"/>
      <w:pStyle w:val="11"/>
      <w:lvlText w:val="%1.%2."/>
      <w:lvlJc w:val="left"/>
      <w:pPr>
        <w:ind w:left="716" w:hanging="432"/>
      </w:pPr>
      <w:rPr>
        <w:b w:val="0"/>
        <w:strike w:val="0"/>
        <w:sz w:val="24"/>
        <w:szCs w:val="24"/>
      </w:rPr>
    </w:lvl>
    <w:lvl w:ilvl="2">
      <w:start w:val="1"/>
      <w:numFmt w:val="decimal"/>
      <w:pStyle w:val="111"/>
      <w:lvlText w:val="%1.%2.%3."/>
      <w:lvlJc w:val="left"/>
      <w:pPr>
        <w:ind w:left="788" w:hanging="504"/>
      </w:pPr>
      <w:rPr>
        <w:rFonts w:ascii="Times New Roman" w:hAnsi="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4A25B9E"/>
    <w:multiLevelType w:val="multilevel"/>
    <w:tmpl w:val="34367C84"/>
    <w:lvl w:ilvl="0">
      <w:start w:val="1"/>
      <w:numFmt w:val="decimal"/>
      <w:lvlText w:val="%1."/>
      <w:lvlJc w:val="left"/>
      <w:pPr>
        <w:ind w:left="0" w:firstLine="0"/>
      </w:pPr>
      <w:rPr>
        <w:rFonts w:hint="default"/>
        <w:b/>
        <w:bCs/>
        <w:i w:val="0"/>
        <w:iCs w:val="0"/>
        <w:sz w:val="24"/>
        <w:szCs w:val="24"/>
      </w:rPr>
    </w:lvl>
    <w:lvl w:ilvl="1">
      <w:start w:val="1"/>
      <w:numFmt w:val="decimal"/>
      <w:isLgl/>
      <w:lvlText w:val="%1.%2."/>
      <w:lvlJc w:val="left"/>
      <w:pPr>
        <w:ind w:left="0" w:firstLine="0"/>
      </w:pPr>
      <w:rPr>
        <w:rFonts w:ascii="Times New Roman" w:hAnsi="Times New Roman" w:cs="Times New Roman" w:hint="default"/>
        <w:b w:val="0"/>
        <w:bCs/>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num w:numId="1" w16cid:durableId="2012751154">
    <w:abstractNumId w:val="0"/>
  </w:num>
  <w:num w:numId="2" w16cid:durableId="181092858">
    <w:abstractNumId w:val="3"/>
  </w:num>
  <w:num w:numId="3" w16cid:durableId="418674267">
    <w:abstractNumId w:val="2"/>
  </w:num>
  <w:num w:numId="4" w16cid:durableId="1208831686">
    <w:abstractNumId w:val="4"/>
  </w:num>
  <w:num w:numId="5" w16cid:durableId="1725525085">
    <w:abstractNumId w:val="5"/>
  </w:num>
  <w:num w:numId="6" w16cid:durableId="1914659696">
    <w:abstractNumId w:val="1"/>
  </w:num>
  <w:num w:numId="7" w16cid:durableId="526336640">
    <w:abstractNumId w:val="5"/>
  </w:num>
  <w:num w:numId="8" w16cid:durableId="577595827">
    <w:abstractNumId w:val="5"/>
  </w:num>
  <w:num w:numId="9" w16cid:durableId="831410243">
    <w:abstractNumId w:val="5"/>
  </w:num>
  <w:num w:numId="10" w16cid:durableId="168957679">
    <w:abstractNumId w:val="5"/>
  </w:num>
  <w:num w:numId="11" w16cid:durableId="1171675476">
    <w:abstractNumId w:val="5"/>
  </w:num>
  <w:num w:numId="12" w16cid:durableId="23017538">
    <w:abstractNumId w:val="5"/>
  </w:num>
  <w:num w:numId="13" w16cid:durableId="1623150471">
    <w:abstractNumId w:val="5"/>
  </w:num>
  <w:num w:numId="14" w16cid:durableId="198593551">
    <w:abstractNumId w:val="5"/>
  </w:num>
  <w:num w:numId="15" w16cid:durableId="1736658908">
    <w:abstractNumId w:val="6"/>
  </w:num>
  <w:num w:numId="16" w16cid:durableId="264386803">
    <w:abstractNumId w:val="5"/>
  </w:num>
  <w:num w:numId="17" w16cid:durableId="654601343">
    <w:abstractNumId w:val="5"/>
  </w:num>
  <w:num w:numId="18" w16cid:durableId="1875994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23918050">
    <w:abstractNumId w:val="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1675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A6"/>
    <w:rsid w:val="000168D6"/>
    <w:rsid w:val="00045B60"/>
    <w:rsid w:val="00046CCE"/>
    <w:rsid w:val="00055665"/>
    <w:rsid w:val="00055AAE"/>
    <w:rsid w:val="00057952"/>
    <w:rsid w:val="00065EBB"/>
    <w:rsid w:val="000807FF"/>
    <w:rsid w:val="000A4B04"/>
    <w:rsid w:val="000C2CAE"/>
    <w:rsid w:val="000C7F7C"/>
    <w:rsid w:val="000D4FDF"/>
    <w:rsid w:val="000E2D47"/>
    <w:rsid w:val="000F1939"/>
    <w:rsid w:val="00114224"/>
    <w:rsid w:val="00130431"/>
    <w:rsid w:val="001500B5"/>
    <w:rsid w:val="0015104E"/>
    <w:rsid w:val="0015152D"/>
    <w:rsid w:val="0015760D"/>
    <w:rsid w:val="00161833"/>
    <w:rsid w:val="001734CF"/>
    <w:rsid w:val="001752A8"/>
    <w:rsid w:val="00176BE3"/>
    <w:rsid w:val="00185584"/>
    <w:rsid w:val="001C142B"/>
    <w:rsid w:val="001D72B2"/>
    <w:rsid w:val="001E79AC"/>
    <w:rsid w:val="001F0C7B"/>
    <w:rsid w:val="00204A17"/>
    <w:rsid w:val="00204B87"/>
    <w:rsid w:val="002068FA"/>
    <w:rsid w:val="00232B70"/>
    <w:rsid w:val="00261031"/>
    <w:rsid w:val="002716EA"/>
    <w:rsid w:val="00280D12"/>
    <w:rsid w:val="00285828"/>
    <w:rsid w:val="00285C7C"/>
    <w:rsid w:val="002A11B9"/>
    <w:rsid w:val="002A568D"/>
    <w:rsid w:val="002C3FCB"/>
    <w:rsid w:val="00301430"/>
    <w:rsid w:val="003074CB"/>
    <w:rsid w:val="00307BEF"/>
    <w:rsid w:val="003207BD"/>
    <w:rsid w:val="00332973"/>
    <w:rsid w:val="003574D3"/>
    <w:rsid w:val="003775B6"/>
    <w:rsid w:val="003B4252"/>
    <w:rsid w:val="003C66B0"/>
    <w:rsid w:val="003D05FB"/>
    <w:rsid w:val="003E787B"/>
    <w:rsid w:val="003F6789"/>
    <w:rsid w:val="00400542"/>
    <w:rsid w:val="00405BBF"/>
    <w:rsid w:val="004109AC"/>
    <w:rsid w:val="00424562"/>
    <w:rsid w:val="004412CC"/>
    <w:rsid w:val="00442D44"/>
    <w:rsid w:val="00455CA1"/>
    <w:rsid w:val="00475678"/>
    <w:rsid w:val="0048493A"/>
    <w:rsid w:val="00494AA6"/>
    <w:rsid w:val="004A15DD"/>
    <w:rsid w:val="004B0EAA"/>
    <w:rsid w:val="004B76B3"/>
    <w:rsid w:val="004F6968"/>
    <w:rsid w:val="005070E7"/>
    <w:rsid w:val="00520E1A"/>
    <w:rsid w:val="00542082"/>
    <w:rsid w:val="005B4D0F"/>
    <w:rsid w:val="005D053C"/>
    <w:rsid w:val="005E043C"/>
    <w:rsid w:val="00606D9A"/>
    <w:rsid w:val="00617B01"/>
    <w:rsid w:val="0063791F"/>
    <w:rsid w:val="00646847"/>
    <w:rsid w:val="006B0B31"/>
    <w:rsid w:val="006B21CF"/>
    <w:rsid w:val="006F7AED"/>
    <w:rsid w:val="00706743"/>
    <w:rsid w:val="00721BD1"/>
    <w:rsid w:val="007373FD"/>
    <w:rsid w:val="00745114"/>
    <w:rsid w:val="00747A90"/>
    <w:rsid w:val="00756FA8"/>
    <w:rsid w:val="0077118C"/>
    <w:rsid w:val="007849C0"/>
    <w:rsid w:val="00791A48"/>
    <w:rsid w:val="007C1482"/>
    <w:rsid w:val="007C1D77"/>
    <w:rsid w:val="007C7237"/>
    <w:rsid w:val="007D56C4"/>
    <w:rsid w:val="007D5A07"/>
    <w:rsid w:val="007D6D7F"/>
    <w:rsid w:val="007E719D"/>
    <w:rsid w:val="007F25E4"/>
    <w:rsid w:val="00804C8A"/>
    <w:rsid w:val="00832B4F"/>
    <w:rsid w:val="00833BED"/>
    <w:rsid w:val="00855192"/>
    <w:rsid w:val="008567F6"/>
    <w:rsid w:val="008A641E"/>
    <w:rsid w:val="008B7307"/>
    <w:rsid w:val="008D2CF7"/>
    <w:rsid w:val="008D41E8"/>
    <w:rsid w:val="008D7FDC"/>
    <w:rsid w:val="008E5B17"/>
    <w:rsid w:val="009032F7"/>
    <w:rsid w:val="00903497"/>
    <w:rsid w:val="009121BC"/>
    <w:rsid w:val="009145CD"/>
    <w:rsid w:val="00920501"/>
    <w:rsid w:val="0092283E"/>
    <w:rsid w:val="00930444"/>
    <w:rsid w:val="00943721"/>
    <w:rsid w:val="00974306"/>
    <w:rsid w:val="00993C51"/>
    <w:rsid w:val="009A1C84"/>
    <w:rsid w:val="009A4AA6"/>
    <w:rsid w:val="009C5091"/>
    <w:rsid w:val="009F41FF"/>
    <w:rsid w:val="009F5B49"/>
    <w:rsid w:val="00A2467D"/>
    <w:rsid w:val="00A46B28"/>
    <w:rsid w:val="00A47FAA"/>
    <w:rsid w:val="00A61C6D"/>
    <w:rsid w:val="00A9502E"/>
    <w:rsid w:val="00A973FC"/>
    <w:rsid w:val="00AB193A"/>
    <w:rsid w:val="00AD212E"/>
    <w:rsid w:val="00AE38C7"/>
    <w:rsid w:val="00AF789F"/>
    <w:rsid w:val="00B1108D"/>
    <w:rsid w:val="00B122C6"/>
    <w:rsid w:val="00B26A8E"/>
    <w:rsid w:val="00B440B3"/>
    <w:rsid w:val="00B560DD"/>
    <w:rsid w:val="00B724E1"/>
    <w:rsid w:val="00B805F0"/>
    <w:rsid w:val="00B9406E"/>
    <w:rsid w:val="00B97E3B"/>
    <w:rsid w:val="00BA2EF0"/>
    <w:rsid w:val="00BB4CA3"/>
    <w:rsid w:val="00C106B8"/>
    <w:rsid w:val="00C30090"/>
    <w:rsid w:val="00CA0E51"/>
    <w:rsid w:val="00CB1705"/>
    <w:rsid w:val="00D04FD4"/>
    <w:rsid w:val="00D12055"/>
    <w:rsid w:val="00D40444"/>
    <w:rsid w:val="00D57ABB"/>
    <w:rsid w:val="00D67498"/>
    <w:rsid w:val="00D74288"/>
    <w:rsid w:val="00D90E0D"/>
    <w:rsid w:val="00D94C3F"/>
    <w:rsid w:val="00DA0994"/>
    <w:rsid w:val="00DB7BEC"/>
    <w:rsid w:val="00DC21D1"/>
    <w:rsid w:val="00DC73B6"/>
    <w:rsid w:val="00DD00B9"/>
    <w:rsid w:val="00DD766C"/>
    <w:rsid w:val="00DF1C4E"/>
    <w:rsid w:val="00E03CB0"/>
    <w:rsid w:val="00E35969"/>
    <w:rsid w:val="00E37328"/>
    <w:rsid w:val="00E6311B"/>
    <w:rsid w:val="00E66618"/>
    <w:rsid w:val="00EB3250"/>
    <w:rsid w:val="00ED2D7C"/>
    <w:rsid w:val="00EE3449"/>
    <w:rsid w:val="00EF0B0F"/>
    <w:rsid w:val="00F430E0"/>
    <w:rsid w:val="00F47563"/>
    <w:rsid w:val="00F56CAD"/>
    <w:rsid w:val="00F63437"/>
    <w:rsid w:val="00F7670A"/>
    <w:rsid w:val="00F83846"/>
    <w:rsid w:val="00FD24E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1EC6A"/>
  <w15:chartTrackingRefBased/>
  <w15:docId w15:val="{34164B4D-57DF-4551-9B72-2FDF48D21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0E0"/>
  </w:style>
  <w:style w:type="paragraph" w:styleId="Heading1">
    <w:name w:val="heading 1"/>
    <w:basedOn w:val="Normal"/>
    <w:next w:val="Normal"/>
    <w:link w:val="Heading1Char"/>
    <w:uiPriority w:val="9"/>
    <w:qFormat/>
    <w:rsid w:val="002716E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494AA6"/>
    <w:pPr>
      <w:keepNext/>
      <w:numPr>
        <w:ilvl w:val="1"/>
        <w:numId w:val="1"/>
      </w:numPr>
      <w:suppressAutoHyphens/>
      <w:spacing w:before="240" w:after="60"/>
      <w:outlineLvl w:val="1"/>
    </w:pPr>
    <w:rPr>
      <w:rFonts w:ascii="Arial" w:eastAsia="Times New Roman" w:hAnsi="Arial" w:cs="Arial"/>
      <w:b/>
      <w:bCs/>
      <w:i/>
      <w:iCs/>
      <w:kern w:val="0"/>
      <w:sz w:val="28"/>
      <w:szCs w:val="28"/>
      <w:lang w:eastAsia="ar-SA"/>
      <w14:ligatures w14:val="none"/>
    </w:rPr>
  </w:style>
  <w:style w:type="paragraph" w:styleId="Heading3">
    <w:name w:val="heading 3"/>
    <w:basedOn w:val="Normal"/>
    <w:next w:val="Normal"/>
    <w:link w:val="Heading3Char"/>
    <w:qFormat/>
    <w:rsid w:val="00494AA6"/>
    <w:pPr>
      <w:keepNext/>
      <w:numPr>
        <w:ilvl w:val="2"/>
        <w:numId w:val="1"/>
      </w:numPr>
      <w:suppressAutoHyphens/>
      <w:spacing w:before="240" w:after="60"/>
      <w:outlineLvl w:val="2"/>
    </w:pPr>
    <w:rPr>
      <w:rFonts w:ascii="Arial" w:eastAsia="Times New Roman" w:hAnsi="Arial" w:cs="Arial"/>
      <w:b/>
      <w:bCs/>
      <w:kern w:val="0"/>
      <w:sz w:val="26"/>
      <w:szCs w:val="26"/>
      <w:lang w:eastAsia="ar-SA"/>
      <w14:ligatures w14:val="none"/>
    </w:rPr>
  </w:style>
  <w:style w:type="paragraph" w:styleId="Heading4">
    <w:name w:val="heading 4"/>
    <w:basedOn w:val="Normal"/>
    <w:next w:val="Normal"/>
    <w:link w:val="Heading4Char"/>
    <w:qFormat/>
    <w:rsid w:val="002716EA"/>
    <w:pPr>
      <w:keepNext/>
      <w:jc w:val="both"/>
      <w:outlineLvl w:val="3"/>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94AA6"/>
    <w:rPr>
      <w:rFonts w:ascii="Arial" w:eastAsia="Times New Roman" w:hAnsi="Arial" w:cs="Arial"/>
      <w:b/>
      <w:bCs/>
      <w:i/>
      <w:iCs/>
      <w:kern w:val="0"/>
      <w:sz w:val="28"/>
      <w:szCs w:val="28"/>
      <w:lang w:eastAsia="ar-SA"/>
      <w14:ligatures w14:val="none"/>
    </w:rPr>
  </w:style>
  <w:style w:type="character" w:customStyle="1" w:styleId="Heading3Char">
    <w:name w:val="Heading 3 Char"/>
    <w:basedOn w:val="DefaultParagraphFont"/>
    <w:link w:val="Heading3"/>
    <w:rsid w:val="00494AA6"/>
    <w:rPr>
      <w:rFonts w:ascii="Arial" w:eastAsia="Times New Roman" w:hAnsi="Arial" w:cs="Arial"/>
      <w:b/>
      <w:bCs/>
      <w:kern w:val="0"/>
      <w:sz w:val="26"/>
      <w:szCs w:val="26"/>
      <w:lang w:eastAsia="ar-SA"/>
      <w14:ligatures w14:val="none"/>
    </w:rPr>
  </w:style>
  <w:style w:type="character" w:styleId="Hyperlink">
    <w:name w:val="Hyperlink"/>
    <w:rsid w:val="00494AA6"/>
    <w:rPr>
      <w:color w:val="000080"/>
      <w:u w:val="single"/>
    </w:rPr>
  </w:style>
  <w:style w:type="paragraph" w:styleId="Header">
    <w:name w:val="header"/>
    <w:basedOn w:val="Normal"/>
    <w:link w:val="HeaderChar"/>
    <w:uiPriority w:val="99"/>
    <w:rsid w:val="00494AA6"/>
    <w:pPr>
      <w:tabs>
        <w:tab w:val="center" w:pos="4536"/>
        <w:tab w:val="right" w:pos="9072"/>
      </w:tabs>
      <w:suppressAutoHyphens/>
    </w:pPr>
    <w:rPr>
      <w:rFonts w:ascii="Times New Roman" w:eastAsia="Times New Roman" w:hAnsi="Times New Roman" w:cs="Times New Roman"/>
      <w:kern w:val="0"/>
      <w:sz w:val="24"/>
      <w:szCs w:val="24"/>
      <w:lang w:eastAsia="ar-SA"/>
      <w14:ligatures w14:val="none"/>
    </w:rPr>
  </w:style>
  <w:style w:type="character" w:customStyle="1" w:styleId="HeaderChar">
    <w:name w:val="Header Char"/>
    <w:basedOn w:val="DefaultParagraphFont"/>
    <w:link w:val="Header"/>
    <w:uiPriority w:val="99"/>
    <w:rsid w:val="00494AA6"/>
    <w:rPr>
      <w:rFonts w:ascii="Times New Roman" w:eastAsia="Times New Roman" w:hAnsi="Times New Roman" w:cs="Times New Roman"/>
      <w:kern w:val="0"/>
      <w:sz w:val="24"/>
      <w:szCs w:val="24"/>
      <w:lang w:eastAsia="ar-SA"/>
      <w14:ligatures w14:val="none"/>
    </w:rPr>
  </w:style>
  <w:style w:type="paragraph" w:styleId="ListParagraph">
    <w:name w:val="List Paragraph"/>
    <w:aliases w:val="Mummuga loetelu,Loendi l›ik"/>
    <w:basedOn w:val="Normal"/>
    <w:link w:val="ListParagraphChar"/>
    <w:uiPriority w:val="34"/>
    <w:qFormat/>
    <w:rsid w:val="00494AA6"/>
    <w:pPr>
      <w:suppressAutoHyphens/>
      <w:ind w:left="720"/>
      <w:contextualSpacing/>
    </w:pPr>
    <w:rPr>
      <w:rFonts w:ascii="Times New Roman" w:eastAsia="Times New Roman" w:hAnsi="Times New Roman" w:cs="Times New Roman"/>
      <w:kern w:val="0"/>
      <w:sz w:val="24"/>
      <w:szCs w:val="24"/>
      <w:lang w:eastAsia="ar-SA"/>
      <w14:ligatures w14:val="none"/>
    </w:rPr>
  </w:style>
  <w:style w:type="character" w:customStyle="1" w:styleId="ListParagraphChar">
    <w:name w:val="List Paragraph Char"/>
    <w:aliases w:val="Mummuga loetelu Char,Loendi l›ik Char"/>
    <w:link w:val="ListParagraph"/>
    <w:uiPriority w:val="34"/>
    <w:locked/>
    <w:rsid w:val="00494AA6"/>
    <w:rPr>
      <w:rFonts w:ascii="Times New Roman" w:eastAsia="Times New Roman" w:hAnsi="Times New Roman" w:cs="Times New Roman"/>
      <w:kern w:val="0"/>
      <w:sz w:val="24"/>
      <w:szCs w:val="24"/>
      <w:lang w:eastAsia="ar-SA"/>
      <w14:ligatures w14:val="none"/>
    </w:rPr>
  </w:style>
  <w:style w:type="paragraph" w:styleId="Footer">
    <w:name w:val="footer"/>
    <w:basedOn w:val="Normal"/>
    <w:link w:val="FooterChar"/>
    <w:uiPriority w:val="99"/>
    <w:unhideWhenUsed/>
    <w:rsid w:val="007D5A07"/>
    <w:pPr>
      <w:tabs>
        <w:tab w:val="center" w:pos="4513"/>
        <w:tab w:val="right" w:pos="9026"/>
      </w:tabs>
    </w:pPr>
  </w:style>
  <w:style w:type="character" w:customStyle="1" w:styleId="FooterChar">
    <w:name w:val="Footer Char"/>
    <w:basedOn w:val="DefaultParagraphFont"/>
    <w:link w:val="Footer"/>
    <w:uiPriority w:val="99"/>
    <w:rsid w:val="007D5A07"/>
  </w:style>
  <w:style w:type="character" w:customStyle="1" w:styleId="Heading4Char">
    <w:name w:val="Heading 4 Char"/>
    <w:basedOn w:val="DefaultParagraphFont"/>
    <w:link w:val="Heading4"/>
    <w:rsid w:val="002716EA"/>
    <w:rPr>
      <w:rFonts w:ascii="Times New Roman" w:eastAsia="Times New Roman" w:hAnsi="Times New Roman" w:cs="Times New Roman"/>
      <w:kern w:val="0"/>
      <w:sz w:val="24"/>
      <w:szCs w:val="20"/>
      <w14:ligatures w14:val="none"/>
    </w:rPr>
  </w:style>
  <w:style w:type="paragraph" w:customStyle="1" w:styleId="pealkiri">
    <w:name w:val="pealkiri"/>
    <w:basedOn w:val="Heading1"/>
    <w:rsid w:val="002716EA"/>
    <w:pPr>
      <w:keepNext w:val="0"/>
      <w:keepLines w:val="0"/>
      <w:spacing w:after="60"/>
      <w:ind w:left="360" w:hanging="360"/>
      <w:jc w:val="both"/>
    </w:pPr>
    <w:rPr>
      <w:rFonts w:ascii="Times New Roman" w:eastAsia="Times New Roman" w:hAnsi="Times New Roman" w:cs="Times New Roman"/>
      <w:bCs/>
      <w:color w:val="auto"/>
      <w:kern w:val="32"/>
      <w:sz w:val="28"/>
      <w14:ligatures w14:val="none"/>
    </w:rPr>
  </w:style>
  <w:style w:type="paragraph" w:customStyle="1" w:styleId="phitekst">
    <w:name w:val="põhitekst"/>
    <w:basedOn w:val="Heading2"/>
    <w:link w:val="phitekstMrk"/>
    <w:rsid w:val="002716EA"/>
    <w:pPr>
      <w:keepNext w:val="0"/>
      <w:tabs>
        <w:tab w:val="clear" w:pos="576"/>
      </w:tabs>
      <w:suppressAutoHyphens w:val="0"/>
    </w:pPr>
    <w:rPr>
      <w:rFonts w:ascii="Times New Roman" w:hAnsi="Times New Roman" w:cs="Times New Roman"/>
      <w:b w:val="0"/>
      <w:bCs w:val="0"/>
      <w:i w:val="0"/>
      <w:sz w:val="24"/>
      <w:szCs w:val="24"/>
      <w:lang w:eastAsia="en-US"/>
    </w:rPr>
  </w:style>
  <w:style w:type="character" w:customStyle="1" w:styleId="phitekstMrk">
    <w:name w:val="põhitekst Märk"/>
    <w:link w:val="phitekst"/>
    <w:rsid w:val="002716EA"/>
    <w:rPr>
      <w:rFonts w:ascii="Times New Roman" w:eastAsia="Times New Roman" w:hAnsi="Times New Roman" w:cs="Times New Roman"/>
      <w:iCs/>
      <w:kern w:val="0"/>
      <w:sz w:val="24"/>
      <w:szCs w:val="24"/>
      <w14:ligatures w14:val="none"/>
    </w:rPr>
  </w:style>
  <w:style w:type="paragraph" w:customStyle="1" w:styleId="111">
    <w:name w:val="1.1.1"/>
    <w:basedOn w:val="Normal"/>
    <w:link w:val="111Char"/>
    <w:autoRedefine/>
    <w:qFormat/>
    <w:rsid w:val="00F430E0"/>
    <w:pPr>
      <w:numPr>
        <w:ilvl w:val="2"/>
        <w:numId w:val="5"/>
      </w:numPr>
      <w:tabs>
        <w:tab w:val="left" w:pos="709"/>
      </w:tabs>
      <w:jc w:val="both"/>
    </w:pPr>
    <w:rPr>
      <w:rFonts w:ascii="Times New Roman" w:eastAsia="Times New Roman" w:hAnsi="Times New Roman" w:cs="MaxPro_S-Light"/>
      <w:kern w:val="0"/>
      <w:sz w:val="24"/>
      <w:szCs w:val="20"/>
      <w14:ligatures w14:val="none"/>
    </w:rPr>
  </w:style>
  <w:style w:type="paragraph" w:customStyle="1" w:styleId="11">
    <w:name w:val="1.1"/>
    <w:basedOn w:val="Normal"/>
    <w:link w:val="11Char"/>
    <w:autoRedefine/>
    <w:qFormat/>
    <w:rsid w:val="00F430E0"/>
    <w:pPr>
      <w:numPr>
        <w:ilvl w:val="1"/>
        <w:numId w:val="5"/>
      </w:numPr>
      <w:ind w:left="574"/>
      <w:jc w:val="both"/>
    </w:pPr>
    <w:rPr>
      <w:rFonts w:ascii="Times New Roman" w:eastAsia="Times New Roman" w:hAnsi="Times New Roman" w:cs="MaxPro_S-Light"/>
      <w:kern w:val="0"/>
      <w:sz w:val="24"/>
      <w:szCs w:val="20"/>
      <w14:ligatures w14:val="none"/>
    </w:rPr>
  </w:style>
  <w:style w:type="character" w:customStyle="1" w:styleId="11Char">
    <w:name w:val="1.1 Char"/>
    <w:link w:val="11"/>
    <w:rsid w:val="00F430E0"/>
    <w:rPr>
      <w:rFonts w:ascii="Times New Roman" w:eastAsia="Times New Roman" w:hAnsi="Times New Roman" w:cs="MaxPro_S-Light"/>
      <w:kern w:val="0"/>
      <w:sz w:val="24"/>
      <w:szCs w:val="20"/>
      <w14:ligatures w14:val="none"/>
    </w:rPr>
  </w:style>
  <w:style w:type="character" w:customStyle="1" w:styleId="Heading1Char">
    <w:name w:val="Heading 1 Char"/>
    <w:basedOn w:val="DefaultParagraphFont"/>
    <w:link w:val="Heading1"/>
    <w:uiPriority w:val="9"/>
    <w:rsid w:val="002716EA"/>
    <w:rPr>
      <w:rFonts w:asciiTheme="majorHAnsi" w:eastAsiaTheme="majorEastAsia" w:hAnsiTheme="majorHAnsi" w:cstheme="majorBidi"/>
      <w:color w:val="2F5496" w:themeColor="accent1" w:themeShade="BF"/>
      <w:sz w:val="32"/>
      <w:szCs w:val="32"/>
    </w:rPr>
  </w:style>
  <w:style w:type="character" w:customStyle="1" w:styleId="111Char">
    <w:name w:val="1.1.1 Char"/>
    <w:link w:val="111"/>
    <w:rsid w:val="001F0C7B"/>
    <w:rPr>
      <w:rFonts w:ascii="Times New Roman" w:eastAsia="Times New Roman" w:hAnsi="Times New Roman" w:cs="MaxPro_S-Light"/>
      <w:kern w:val="0"/>
      <w:sz w:val="24"/>
      <w:szCs w:val="20"/>
      <w14:ligatures w14:val="none"/>
    </w:rPr>
  </w:style>
  <w:style w:type="character" w:styleId="CommentReference">
    <w:name w:val="annotation reference"/>
    <w:basedOn w:val="DefaultParagraphFont"/>
    <w:uiPriority w:val="99"/>
    <w:semiHidden/>
    <w:unhideWhenUsed/>
    <w:rsid w:val="00920501"/>
    <w:rPr>
      <w:sz w:val="16"/>
      <w:szCs w:val="16"/>
    </w:rPr>
  </w:style>
  <w:style w:type="paragraph" w:styleId="CommentText">
    <w:name w:val="annotation text"/>
    <w:basedOn w:val="Normal"/>
    <w:link w:val="CommentTextChar"/>
    <w:uiPriority w:val="99"/>
    <w:unhideWhenUsed/>
    <w:rsid w:val="00920501"/>
    <w:rPr>
      <w:sz w:val="20"/>
      <w:szCs w:val="20"/>
    </w:rPr>
  </w:style>
  <w:style w:type="character" w:customStyle="1" w:styleId="CommentTextChar">
    <w:name w:val="Comment Text Char"/>
    <w:basedOn w:val="DefaultParagraphFont"/>
    <w:link w:val="CommentText"/>
    <w:uiPriority w:val="99"/>
    <w:rsid w:val="00920501"/>
    <w:rPr>
      <w:sz w:val="20"/>
      <w:szCs w:val="20"/>
    </w:rPr>
  </w:style>
  <w:style w:type="paragraph" w:styleId="CommentSubject">
    <w:name w:val="annotation subject"/>
    <w:basedOn w:val="CommentText"/>
    <w:next w:val="CommentText"/>
    <w:link w:val="CommentSubjectChar"/>
    <w:uiPriority w:val="99"/>
    <w:semiHidden/>
    <w:unhideWhenUsed/>
    <w:rsid w:val="00920501"/>
    <w:rPr>
      <w:b/>
      <w:bCs/>
    </w:rPr>
  </w:style>
  <w:style w:type="character" w:customStyle="1" w:styleId="CommentSubjectChar">
    <w:name w:val="Comment Subject Char"/>
    <w:basedOn w:val="CommentTextChar"/>
    <w:link w:val="CommentSubject"/>
    <w:uiPriority w:val="99"/>
    <w:semiHidden/>
    <w:rsid w:val="00920501"/>
    <w:rPr>
      <w:b/>
      <w:bCs/>
      <w:sz w:val="20"/>
      <w:szCs w:val="20"/>
    </w:rPr>
  </w:style>
  <w:style w:type="table" w:styleId="TableGrid">
    <w:name w:val="Table Grid"/>
    <w:basedOn w:val="TableNormal"/>
    <w:uiPriority w:val="39"/>
    <w:rsid w:val="003014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E2D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1542">
      <w:bodyDiv w:val="1"/>
      <w:marLeft w:val="0"/>
      <w:marRight w:val="0"/>
      <w:marTop w:val="0"/>
      <w:marBottom w:val="0"/>
      <w:divBdr>
        <w:top w:val="none" w:sz="0" w:space="0" w:color="auto"/>
        <w:left w:val="none" w:sz="0" w:space="0" w:color="auto"/>
        <w:bottom w:val="none" w:sz="0" w:space="0" w:color="auto"/>
        <w:right w:val="none" w:sz="0" w:space="0" w:color="auto"/>
      </w:divBdr>
    </w:div>
    <w:div w:id="111704223">
      <w:bodyDiv w:val="1"/>
      <w:marLeft w:val="0"/>
      <w:marRight w:val="0"/>
      <w:marTop w:val="0"/>
      <w:marBottom w:val="0"/>
      <w:divBdr>
        <w:top w:val="none" w:sz="0" w:space="0" w:color="auto"/>
        <w:left w:val="none" w:sz="0" w:space="0" w:color="auto"/>
        <w:bottom w:val="none" w:sz="0" w:space="0" w:color="auto"/>
        <w:right w:val="none" w:sz="0" w:space="0" w:color="auto"/>
      </w:divBdr>
    </w:div>
    <w:div w:id="134883043">
      <w:bodyDiv w:val="1"/>
      <w:marLeft w:val="0"/>
      <w:marRight w:val="0"/>
      <w:marTop w:val="0"/>
      <w:marBottom w:val="0"/>
      <w:divBdr>
        <w:top w:val="none" w:sz="0" w:space="0" w:color="auto"/>
        <w:left w:val="none" w:sz="0" w:space="0" w:color="auto"/>
        <w:bottom w:val="none" w:sz="0" w:space="0" w:color="auto"/>
        <w:right w:val="none" w:sz="0" w:space="0" w:color="auto"/>
      </w:divBdr>
    </w:div>
    <w:div w:id="196818915">
      <w:bodyDiv w:val="1"/>
      <w:marLeft w:val="0"/>
      <w:marRight w:val="0"/>
      <w:marTop w:val="0"/>
      <w:marBottom w:val="0"/>
      <w:divBdr>
        <w:top w:val="none" w:sz="0" w:space="0" w:color="auto"/>
        <w:left w:val="none" w:sz="0" w:space="0" w:color="auto"/>
        <w:bottom w:val="none" w:sz="0" w:space="0" w:color="auto"/>
        <w:right w:val="none" w:sz="0" w:space="0" w:color="auto"/>
      </w:divBdr>
    </w:div>
    <w:div w:id="246039081">
      <w:bodyDiv w:val="1"/>
      <w:marLeft w:val="0"/>
      <w:marRight w:val="0"/>
      <w:marTop w:val="0"/>
      <w:marBottom w:val="0"/>
      <w:divBdr>
        <w:top w:val="none" w:sz="0" w:space="0" w:color="auto"/>
        <w:left w:val="none" w:sz="0" w:space="0" w:color="auto"/>
        <w:bottom w:val="none" w:sz="0" w:space="0" w:color="auto"/>
        <w:right w:val="none" w:sz="0" w:space="0" w:color="auto"/>
      </w:divBdr>
    </w:div>
    <w:div w:id="427043298">
      <w:bodyDiv w:val="1"/>
      <w:marLeft w:val="0"/>
      <w:marRight w:val="0"/>
      <w:marTop w:val="0"/>
      <w:marBottom w:val="0"/>
      <w:divBdr>
        <w:top w:val="none" w:sz="0" w:space="0" w:color="auto"/>
        <w:left w:val="none" w:sz="0" w:space="0" w:color="auto"/>
        <w:bottom w:val="none" w:sz="0" w:space="0" w:color="auto"/>
        <w:right w:val="none" w:sz="0" w:space="0" w:color="auto"/>
      </w:divBdr>
    </w:div>
    <w:div w:id="468549311">
      <w:bodyDiv w:val="1"/>
      <w:marLeft w:val="0"/>
      <w:marRight w:val="0"/>
      <w:marTop w:val="0"/>
      <w:marBottom w:val="0"/>
      <w:divBdr>
        <w:top w:val="none" w:sz="0" w:space="0" w:color="auto"/>
        <w:left w:val="none" w:sz="0" w:space="0" w:color="auto"/>
        <w:bottom w:val="none" w:sz="0" w:space="0" w:color="auto"/>
        <w:right w:val="none" w:sz="0" w:space="0" w:color="auto"/>
      </w:divBdr>
    </w:div>
    <w:div w:id="508302351">
      <w:bodyDiv w:val="1"/>
      <w:marLeft w:val="0"/>
      <w:marRight w:val="0"/>
      <w:marTop w:val="0"/>
      <w:marBottom w:val="0"/>
      <w:divBdr>
        <w:top w:val="none" w:sz="0" w:space="0" w:color="auto"/>
        <w:left w:val="none" w:sz="0" w:space="0" w:color="auto"/>
        <w:bottom w:val="none" w:sz="0" w:space="0" w:color="auto"/>
        <w:right w:val="none" w:sz="0" w:space="0" w:color="auto"/>
      </w:divBdr>
    </w:div>
    <w:div w:id="516234011">
      <w:bodyDiv w:val="1"/>
      <w:marLeft w:val="0"/>
      <w:marRight w:val="0"/>
      <w:marTop w:val="0"/>
      <w:marBottom w:val="0"/>
      <w:divBdr>
        <w:top w:val="none" w:sz="0" w:space="0" w:color="auto"/>
        <w:left w:val="none" w:sz="0" w:space="0" w:color="auto"/>
        <w:bottom w:val="none" w:sz="0" w:space="0" w:color="auto"/>
        <w:right w:val="none" w:sz="0" w:space="0" w:color="auto"/>
      </w:divBdr>
    </w:div>
    <w:div w:id="537739035">
      <w:bodyDiv w:val="1"/>
      <w:marLeft w:val="0"/>
      <w:marRight w:val="0"/>
      <w:marTop w:val="0"/>
      <w:marBottom w:val="0"/>
      <w:divBdr>
        <w:top w:val="none" w:sz="0" w:space="0" w:color="auto"/>
        <w:left w:val="none" w:sz="0" w:space="0" w:color="auto"/>
        <w:bottom w:val="none" w:sz="0" w:space="0" w:color="auto"/>
        <w:right w:val="none" w:sz="0" w:space="0" w:color="auto"/>
      </w:divBdr>
    </w:div>
    <w:div w:id="559949795">
      <w:bodyDiv w:val="1"/>
      <w:marLeft w:val="0"/>
      <w:marRight w:val="0"/>
      <w:marTop w:val="0"/>
      <w:marBottom w:val="0"/>
      <w:divBdr>
        <w:top w:val="none" w:sz="0" w:space="0" w:color="auto"/>
        <w:left w:val="none" w:sz="0" w:space="0" w:color="auto"/>
        <w:bottom w:val="none" w:sz="0" w:space="0" w:color="auto"/>
        <w:right w:val="none" w:sz="0" w:space="0" w:color="auto"/>
      </w:divBdr>
    </w:div>
    <w:div w:id="621884840">
      <w:bodyDiv w:val="1"/>
      <w:marLeft w:val="0"/>
      <w:marRight w:val="0"/>
      <w:marTop w:val="0"/>
      <w:marBottom w:val="0"/>
      <w:divBdr>
        <w:top w:val="none" w:sz="0" w:space="0" w:color="auto"/>
        <w:left w:val="none" w:sz="0" w:space="0" w:color="auto"/>
        <w:bottom w:val="none" w:sz="0" w:space="0" w:color="auto"/>
        <w:right w:val="none" w:sz="0" w:space="0" w:color="auto"/>
      </w:divBdr>
      <w:divsChild>
        <w:div w:id="1431924950">
          <w:marLeft w:val="-150"/>
          <w:marRight w:val="-150"/>
          <w:marTop w:val="0"/>
          <w:marBottom w:val="120"/>
          <w:divBdr>
            <w:top w:val="none" w:sz="0" w:space="0" w:color="auto"/>
            <w:left w:val="none" w:sz="0" w:space="0" w:color="auto"/>
            <w:bottom w:val="none" w:sz="0" w:space="0" w:color="auto"/>
            <w:right w:val="none" w:sz="0" w:space="0" w:color="auto"/>
          </w:divBdr>
          <w:divsChild>
            <w:div w:id="1062556366">
              <w:marLeft w:val="0"/>
              <w:marRight w:val="0"/>
              <w:marTop w:val="0"/>
              <w:marBottom w:val="0"/>
              <w:divBdr>
                <w:top w:val="none" w:sz="0" w:space="0" w:color="auto"/>
                <w:left w:val="none" w:sz="0" w:space="0" w:color="auto"/>
                <w:bottom w:val="none" w:sz="0" w:space="0" w:color="auto"/>
                <w:right w:val="none" w:sz="0" w:space="0" w:color="auto"/>
              </w:divBdr>
              <w:divsChild>
                <w:div w:id="22473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220544">
      <w:bodyDiv w:val="1"/>
      <w:marLeft w:val="0"/>
      <w:marRight w:val="0"/>
      <w:marTop w:val="0"/>
      <w:marBottom w:val="0"/>
      <w:divBdr>
        <w:top w:val="none" w:sz="0" w:space="0" w:color="auto"/>
        <w:left w:val="none" w:sz="0" w:space="0" w:color="auto"/>
        <w:bottom w:val="none" w:sz="0" w:space="0" w:color="auto"/>
        <w:right w:val="none" w:sz="0" w:space="0" w:color="auto"/>
      </w:divBdr>
    </w:div>
    <w:div w:id="677583901">
      <w:bodyDiv w:val="1"/>
      <w:marLeft w:val="0"/>
      <w:marRight w:val="0"/>
      <w:marTop w:val="0"/>
      <w:marBottom w:val="0"/>
      <w:divBdr>
        <w:top w:val="none" w:sz="0" w:space="0" w:color="auto"/>
        <w:left w:val="none" w:sz="0" w:space="0" w:color="auto"/>
        <w:bottom w:val="none" w:sz="0" w:space="0" w:color="auto"/>
        <w:right w:val="none" w:sz="0" w:space="0" w:color="auto"/>
      </w:divBdr>
    </w:div>
    <w:div w:id="760180246">
      <w:bodyDiv w:val="1"/>
      <w:marLeft w:val="0"/>
      <w:marRight w:val="0"/>
      <w:marTop w:val="0"/>
      <w:marBottom w:val="0"/>
      <w:divBdr>
        <w:top w:val="none" w:sz="0" w:space="0" w:color="auto"/>
        <w:left w:val="none" w:sz="0" w:space="0" w:color="auto"/>
        <w:bottom w:val="none" w:sz="0" w:space="0" w:color="auto"/>
        <w:right w:val="none" w:sz="0" w:space="0" w:color="auto"/>
      </w:divBdr>
    </w:div>
    <w:div w:id="762143964">
      <w:bodyDiv w:val="1"/>
      <w:marLeft w:val="0"/>
      <w:marRight w:val="0"/>
      <w:marTop w:val="0"/>
      <w:marBottom w:val="0"/>
      <w:divBdr>
        <w:top w:val="none" w:sz="0" w:space="0" w:color="auto"/>
        <w:left w:val="none" w:sz="0" w:space="0" w:color="auto"/>
        <w:bottom w:val="none" w:sz="0" w:space="0" w:color="auto"/>
        <w:right w:val="none" w:sz="0" w:space="0" w:color="auto"/>
      </w:divBdr>
    </w:div>
    <w:div w:id="908539337">
      <w:bodyDiv w:val="1"/>
      <w:marLeft w:val="0"/>
      <w:marRight w:val="0"/>
      <w:marTop w:val="0"/>
      <w:marBottom w:val="0"/>
      <w:divBdr>
        <w:top w:val="none" w:sz="0" w:space="0" w:color="auto"/>
        <w:left w:val="none" w:sz="0" w:space="0" w:color="auto"/>
        <w:bottom w:val="none" w:sz="0" w:space="0" w:color="auto"/>
        <w:right w:val="none" w:sz="0" w:space="0" w:color="auto"/>
      </w:divBdr>
    </w:div>
    <w:div w:id="912742199">
      <w:bodyDiv w:val="1"/>
      <w:marLeft w:val="0"/>
      <w:marRight w:val="0"/>
      <w:marTop w:val="0"/>
      <w:marBottom w:val="0"/>
      <w:divBdr>
        <w:top w:val="none" w:sz="0" w:space="0" w:color="auto"/>
        <w:left w:val="none" w:sz="0" w:space="0" w:color="auto"/>
        <w:bottom w:val="none" w:sz="0" w:space="0" w:color="auto"/>
        <w:right w:val="none" w:sz="0" w:space="0" w:color="auto"/>
      </w:divBdr>
      <w:divsChild>
        <w:div w:id="1641109411">
          <w:marLeft w:val="0"/>
          <w:marRight w:val="0"/>
          <w:marTop w:val="0"/>
          <w:marBottom w:val="0"/>
          <w:divBdr>
            <w:top w:val="none" w:sz="0" w:space="0" w:color="auto"/>
            <w:left w:val="none" w:sz="0" w:space="0" w:color="auto"/>
            <w:bottom w:val="none" w:sz="0" w:space="0" w:color="auto"/>
            <w:right w:val="none" w:sz="0" w:space="0" w:color="auto"/>
          </w:divBdr>
        </w:div>
        <w:div w:id="595556615">
          <w:marLeft w:val="-150"/>
          <w:marRight w:val="-150"/>
          <w:marTop w:val="0"/>
          <w:marBottom w:val="0"/>
          <w:divBdr>
            <w:top w:val="none" w:sz="0" w:space="0" w:color="auto"/>
            <w:left w:val="none" w:sz="0" w:space="0" w:color="auto"/>
            <w:bottom w:val="none" w:sz="0" w:space="0" w:color="auto"/>
            <w:right w:val="none" w:sz="0" w:space="0" w:color="auto"/>
          </w:divBdr>
          <w:divsChild>
            <w:div w:id="134971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843276">
      <w:bodyDiv w:val="1"/>
      <w:marLeft w:val="0"/>
      <w:marRight w:val="0"/>
      <w:marTop w:val="0"/>
      <w:marBottom w:val="0"/>
      <w:divBdr>
        <w:top w:val="none" w:sz="0" w:space="0" w:color="auto"/>
        <w:left w:val="none" w:sz="0" w:space="0" w:color="auto"/>
        <w:bottom w:val="none" w:sz="0" w:space="0" w:color="auto"/>
        <w:right w:val="none" w:sz="0" w:space="0" w:color="auto"/>
      </w:divBdr>
    </w:div>
    <w:div w:id="1100685615">
      <w:bodyDiv w:val="1"/>
      <w:marLeft w:val="0"/>
      <w:marRight w:val="0"/>
      <w:marTop w:val="0"/>
      <w:marBottom w:val="0"/>
      <w:divBdr>
        <w:top w:val="none" w:sz="0" w:space="0" w:color="auto"/>
        <w:left w:val="none" w:sz="0" w:space="0" w:color="auto"/>
        <w:bottom w:val="none" w:sz="0" w:space="0" w:color="auto"/>
        <w:right w:val="none" w:sz="0" w:space="0" w:color="auto"/>
      </w:divBdr>
    </w:div>
    <w:div w:id="1133208998">
      <w:bodyDiv w:val="1"/>
      <w:marLeft w:val="0"/>
      <w:marRight w:val="0"/>
      <w:marTop w:val="0"/>
      <w:marBottom w:val="0"/>
      <w:divBdr>
        <w:top w:val="none" w:sz="0" w:space="0" w:color="auto"/>
        <w:left w:val="none" w:sz="0" w:space="0" w:color="auto"/>
        <w:bottom w:val="none" w:sz="0" w:space="0" w:color="auto"/>
        <w:right w:val="none" w:sz="0" w:space="0" w:color="auto"/>
      </w:divBdr>
    </w:div>
    <w:div w:id="1217473102">
      <w:bodyDiv w:val="1"/>
      <w:marLeft w:val="0"/>
      <w:marRight w:val="0"/>
      <w:marTop w:val="0"/>
      <w:marBottom w:val="0"/>
      <w:divBdr>
        <w:top w:val="none" w:sz="0" w:space="0" w:color="auto"/>
        <w:left w:val="none" w:sz="0" w:space="0" w:color="auto"/>
        <w:bottom w:val="none" w:sz="0" w:space="0" w:color="auto"/>
        <w:right w:val="none" w:sz="0" w:space="0" w:color="auto"/>
      </w:divBdr>
    </w:div>
    <w:div w:id="1221018335">
      <w:bodyDiv w:val="1"/>
      <w:marLeft w:val="0"/>
      <w:marRight w:val="0"/>
      <w:marTop w:val="0"/>
      <w:marBottom w:val="0"/>
      <w:divBdr>
        <w:top w:val="none" w:sz="0" w:space="0" w:color="auto"/>
        <w:left w:val="none" w:sz="0" w:space="0" w:color="auto"/>
        <w:bottom w:val="none" w:sz="0" w:space="0" w:color="auto"/>
        <w:right w:val="none" w:sz="0" w:space="0" w:color="auto"/>
      </w:divBdr>
    </w:div>
    <w:div w:id="1306737870">
      <w:bodyDiv w:val="1"/>
      <w:marLeft w:val="0"/>
      <w:marRight w:val="0"/>
      <w:marTop w:val="0"/>
      <w:marBottom w:val="0"/>
      <w:divBdr>
        <w:top w:val="none" w:sz="0" w:space="0" w:color="auto"/>
        <w:left w:val="none" w:sz="0" w:space="0" w:color="auto"/>
        <w:bottom w:val="none" w:sz="0" w:space="0" w:color="auto"/>
        <w:right w:val="none" w:sz="0" w:space="0" w:color="auto"/>
      </w:divBdr>
    </w:div>
    <w:div w:id="1598637296">
      <w:bodyDiv w:val="1"/>
      <w:marLeft w:val="0"/>
      <w:marRight w:val="0"/>
      <w:marTop w:val="0"/>
      <w:marBottom w:val="0"/>
      <w:divBdr>
        <w:top w:val="none" w:sz="0" w:space="0" w:color="auto"/>
        <w:left w:val="none" w:sz="0" w:space="0" w:color="auto"/>
        <w:bottom w:val="none" w:sz="0" w:space="0" w:color="auto"/>
        <w:right w:val="none" w:sz="0" w:space="0" w:color="auto"/>
      </w:divBdr>
      <w:divsChild>
        <w:div w:id="2002074219">
          <w:marLeft w:val="-150"/>
          <w:marRight w:val="-150"/>
          <w:marTop w:val="0"/>
          <w:marBottom w:val="120"/>
          <w:divBdr>
            <w:top w:val="none" w:sz="0" w:space="0" w:color="auto"/>
            <w:left w:val="none" w:sz="0" w:space="0" w:color="auto"/>
            <w:bottom w:val="none" w:sz="0" w:space="0" w:color="auto"/>
            <w:right w:val="none" w:sz="0" w:space="0" w:color="auto"/>
          </w:divBdr>
          <w:divsChild>
            <w:div w:id="673414736">
              <w:marLeft w:val="0"/>
              <w:marRight w:val="0"/>
              <w:marTop w:val="0"/>
              <w:marBottom w:val="0"/>
              <w:divBdr>
                <w:top w:val="none" w:sz="0" w:space="0" w:color="auto"/>
                <w:left w:val="none" w:sz="0" w:space="0" w:color="auto"/>
                <w:bottom w:val="none" w:sz="0" w:space="0" w:color="auto"/>
                <w:right w:val="none" w:sz="0" w:space="0" w:color="auto"/>
              </w:divBdr>
              <w:divsChild>
                <w:div w:id="159123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559669">
      <w:bodyDiv w:val="1"/>
      <w:marLeft w:val="0"/>
      <w:marRight w:val="0"/>
      <w:marTop w:val="0"/>
      <w:marBottom w:val="0"/>
      <w:divBdr>
        <w:top w:val="none" w:sz="0" w:space="0" w:color="auto"/>
        <w:left w:val="none" w:sz="0" w:space="0" w:color="auto"/>
        <w:bottom w:val="none" w:sz="0" w:space="0" w:color="auto"/>
        <w:right w:val="none" w:sz="0" w:space="0" w:color="auto"/>
      </w:divBdr>
    </w:div>
    <w:div w:id="1656494577">
      <w:bodyDiv w:val="1"/>
      <w:marLeft w:val="0"/>
      <w:marRight w:val="0"/>
      <w:marTop w:val="0"/>
      <w:marBottom w:val="0"/>
      <w:divBdr>
        <w:top w:val="none" w:sz="0" w:space="0" w:color="auto"/>
        <w:left w:val="none" w:sz="0" w:space="0" w:color="auto"/>
        <w:bottom w:val="none" w:sz="0" w:space="0" w:color="auto"/>
        <w:right w:val="none" w:sz="0" w:space="0" w:color="auto"/>
      </w:divBdr>
    </w:div>
    <w:div w:id="1699623580">
      <w:bodyDiv w:val="1"/>
      <w:marLeft w:val="0"/>
      <w:marRight w:val="0"/>
      <w:marTop w:val="0"/>
      <w:marBottom w:val="0"/>
      <w:divBdr>
        <w:top w:val="none" w:sz="0" w:space="0" w:color="auto"/>
        <w:left w:val="none" w:sz="0" w:space="0" w:color="auto"/>
        <w:bottom w:val="none" w:sz="0" w:space="0" w:color="auto"/>
        <w:right w:val="none" w:sz="0" w:space="0" w:color="auto"/>
      </w:divBdr>
    </w:div>
    <w:div w:id="1799451321">
      <w:bodyDiv w:val="1"/>
      <w:marLeft w:val="0"/>
      <w:marRight w:val="0"/>
      <w:marTop w:val="0"/>
      <w:marBottom w:val="0"/>
      <w:divBdr>
        <w:top w:val="none" w:sz="0" w:space="0" w:color="auto"/>
        <w:left w:val="none" w:sz="0" w:space="0" w:color="auto"/>
        <w:bottom w:val="none" w:sz="0" w:space="0" w:color="auto"/>
        <w:right w:val="none" w:sz="0" w:space="0" w:color="auto"/>
      </w:divBdr>
    </w:div>
    <w:div w:id="1877573088">
      <w:bodyDiv w:val="1"/>
      <w:marLeft w:val="0"/>
      <w:marRight w:val="0"/>
      <w:marTop w:val="0"/>
      <w:marBottom w:val="0"/>
      <w:divBdr>
        <w:top w:val="none" w:sz="0" w:space="0" w:color="auto"/>
        <w:left w:val="none" w:sz="0" w:space="0" w:color="auto"/>
        <w:bottom w:val="none" w:sz="0" w:space="0" w:color="auto"/>
        <w:right w:val="none" w:sz="0" w:space="0" w:color="auto"/>
      </w:divBdr>
    </w:div>
    <w:div w:id="1956011519">
      <w:bodyDiv w:val="1"/>
      <w:marLeft w:val="0"/>
      <w:marRight w:val="0"/>
      <w:marTop w:val="0"/>
      <w:marBottom w:val="0"/>
      <w:divBdr>
        <w:top w:val="none" w:sz="0" w:space="0" w:color="auto"/>
        <w:left w:val="none" w:sz="0" w:space="0" w:color="auto"/>
        <w:bottom w:val="none" w:sz="0" w:space="0" w:color="auto"/>
        <w:right w:val="none" w:sz="0" w:space="0" w:color="auto"/>
      </w:divBdr>
    </w:div>
    <w:div w:id="1989239362">
      <w:bodyDiv w:val="1"/>
      <w:marLeft w:val="0"/>
      <w:marRight w:val="0"/>
      <w:marTop w:val="0"/>
      <w:marBottom w:val="0"/>
      <w:divBdr>
        <w:top w:val="none" w:sz="0" w:space="0" w:color="auto"/>
        <w:left w:val="none" w:sz="0" w:space="0" w:color="auto"/>
        <w:bottom w:val="none" w:sz="0" w:space="0" w:color="auto"/>
        <w:right w:val="none" w:sz="0" w:space="0" w:color="auto"/>
      </w:divBdr>
      <w:divsChild>
        <w:div w:id="1897811164">
          <w:marLeft w:val="0"/>
          <w:marRight w:val="0"/>
          <w:marTop w:val="0"/>
          <w:marBottom w:val="0"/>
          <w:divBdr>
            <w:top w:val="none" w:sz="0" w:space="0" w:color="auto"/>
            <w:left w:val="none" w:sz="0" w:space="0" w:color="auto"/>
            <w:bottom w:val="none" w:sz="0" w:space="0" w:color="auto"/>
            <w:right w:val="none" w:sz="0" w:space="0" w:color="auto"/>
          </w:divBdr>
        </w:div>
        <w:div w:id="1057316950">
          <w:marLeft w:val="-150"/>
          <w:marRight w:val="-150"/>
          <w:marTop w:val="0"/>
          <w:marBottom w:val="0"/>
          <w:divBdr>
            <w:top w:val="none" w:sz="0" w:space="0" w:color="auto"/>
            <w:left w:val="none" w:sz="0" w:space="0" w:color="auto"/>
            <w:bottom w:val="none" w:sz="0" w:space="0" w:color="auto"/>
            <w:right w:val="none" w:sz="0" w:space="0" w:color="auto"/>
          </w:divBdr>
          <w:divsChild>
            <w:div w:id="158664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242266">
      <w:bodyDiv w:val="1"/>
      <w:marLeft w:val="0"/>
      <w:marRight w:val="0"/>
      <w:marTop w:val="0"/>
      <w:marBottom w:val="0"/>
      <w:divBdr>
        <w:top w:val="none" w:sz="0" w:space="0" w:color="auto"/>
        <w:left w:val="none" w:sz="0" w:space="0" w:color="auto"/>
        <w:bottom w:val="none" w:sz="0" w:space="0" w:color="auto"/>
        <w:right w:val="none" w:sz="0" w:space="0" w:color="auto"/>
      </w:divBdr>
    </w:div>
    <w:div w:id="2016416329">
      <w:bodyDiv w:val="1"/>
      <w:marLeft w:val="0"/>
      <w:marRight w:val="0"/>
      <w:marTop w:val="0"/>
      <w:marBottom w:val="0"/>
      <w:divBdr>
        <w:top w:val="none" w:sz="0" w:space="0" w:color="auto"/>
        <w:left w:val="none" w:sz="0" w:space="0" w:color="auto"/>
        <w:bottom w:val="none" w:sz="0" w:space="0" w:color="auto"/>
        <w:right w:val="none" w:sz="0" w:space="0" w:color="auto"/>
      </w:divBdr>
    </w:div>
    <w:div w:id="207207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22316-3350-495D-A58A-6624D8C834E8}">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1204</Words>
  <Characters>6988</Characters>
  <Application>Microsoft Office Word</Application>
  <DocSecurity>0</DocSecurity>
  <Lines>58</Lines>
  <Paragraphs>16</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Katrin Ametmaa</cp:lastModifiedBy>
  <cp:revision>4</cp:revision>
  <dcterms:created xsi:type="dcterms:W3CDTF">2026-03-11T10:57:00Z</dcterms:created>
  <dcterms:modified xsi:type="dcterms:W3CDTF">2026-03-12T06:39:00Z</dcterms:modified>
</cp:coreProperties>
</file>